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0F" w:rsidRPr="006F5222" w:rsidRDefault="008D620F" w:rsidP="006F5222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6F5222">
        <w:rPr>
          <w:rFonts w:ascii="Arial" w:hAnsi="Arial" w:cs="Arial"/>
          <w:b/>
          <w:sz w:val="26"/>
          <w:szCs w:val="26"/>
        </w:rPr>
        <w:t>INDICADORES DE CALIDAD PARA SUELOS SALINOS DEL NE DE LA PROVINCIA DE CÓRDOBA</w:t>
      </w:r>
    </w:p>
    <w:p w:rsidR="00C852DD" w:rsidRPr="006F5222" w:rsidRDefault="00C852DD">
      <w:pPr>
        <w:rPr>
          <w:rFonts w:ascii="Arial" w:hAnsi="Arial" w:cs="Arial"/>
          <w:sz w:val="24"/>
          <w:szCs w:val="24"/>
        </w:rPr>
      </w:pPr>
      <w:r w:rsidRPr="006F5222">
        <w:rPr>
          <w:rFonts w:ascii="Arial" w:hAnsi="Arial" w:cs="Arial"/>
          <w:sz w:val="24"/>
          <w:szCs w:val="24"/>
        </w:rPr>
        <w:t>Autor: Carola Celeste Díaz</w:t>
      </w:r>
      <w:r w:rsidR="006F5222" w:rsidRPr="006F5222">
        <w:rPr>
          <w:rFonts w:ascii="Arial" w:hAnsi="Arial" w:cs="Arial"/>
          <w:sz w:val="24"/>
          <w:szCs w:val="24"/>
          <w:vertAlign w:val="superscript"/>
        </w:rPr>
        <w:t>1</w:t>
      </w:r>
    </w:p>
    <w:p w:rsidR="006F5222" w:rsidRPr="006F5222" w:rsidRDefault="006F5222" w:rsidP="006F5222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6F5222">
        <w:rPr>
          <w:rFonts w:ascii="Arial" w:hAnsi="Arial" w:cs="Arial"/>
          <w:sz w:val="24"/>
          <w:szCs w:val="24"/>
          <w:lang w:val="es-ES"/>
        </w:rPr>
        <w:t>Comisión asesora de tesis:</w:t>
      </w:r>
    </w:p>
    <w:p w:rsidR="006F5222" w:rsidRPr="006F5222" w:rsidRDefault="006F5222" w:rsidP="006F5222">
      <w:pPr>
        <w:spacing w:after="0"/>
        <w:rPr>
          <w:rFonts w:ascii="Arial" w:hAnsi="Arial" w:cs="Arial"/>
          <w:sz w:val="24"/>
          <w:szCs w:val="24"/>
        </w:rPr>
      </w:pPr>
      <w:r w:rsidRPr="006F5222">
        <w:rPr>
          <w:rFonts w:ascii="Arial" w:hAnsi="Arial" w:cs="Arial"/>
          <w:sz w:val="24"/>
          <w:szCs w:val="24"/>
          <w:lang w:val="es-ES"/>
        </w:rPr>
        <w:t xml:space="preserve">              DIRECTOR: Hernán P. APEZTEGUÍA</w:t>
      </w:r>
      <w:r w:rsidRPr="006F5222">
        <w:rPr>
          <w:rFonts w:ascii="Arial" w:hAnsi="Arial" w:cs="Arial"/>
          <w:sz w:val="24"/>
          <w:szCs w:val="24"/>
          <w:vertAlign w:val="superscript"/>
        </w:rPr>
        <w:t>1</w:t>
      </w:r>
    </w:p>
    <w:p w:rsidR="006F5222" w:rsidRPr="006F5222" w:rsidRDefault="006F5222" w:rsidP="006F5222">
      <w:pPr>
        <w:spacing w:after="0"/>
        <w:rPr>
          <w:rFonts w:ascii="Arial" w:hAnsi="Arial" w:cs="Arial"/>
          <w:sz w:val="24"/>
          <w:szCs w:val="24"/>
        </w:rPr>
      </w:pPr>
      <w:r w:rsidRPr="006F5222">
        <w:rPr>
          <w:rFonts w:ascii="Arial" w:hAnsi="Arial" w:cs="Arial"/>
          <w:sz w:val="24"/>
          <w:szCs w:val="24"/>
          <w:lang w:val="es-ES"/>
        </w:rPr>
        <w:t xml:space="preserve">             ASESORES: Omar A. BACHMEIER</w:t>
      </w:r>
      <w:r w:rsidRPr="006F5222">
        <w:rPr>
          <w:rFonts w:ascii="Arial" w:hAnsi="Arial" w:cs="Arial"/>
          <w:sz w:val="24"/>
          <w:szCs w:val="24"/>
          <w:vertAlign w:val="superscript"/>
        </w:rPr>
        <w:t>1</w:t>
      </w:r>
    </w:p>
    <w:p w:rsidR="006F5222" w:rsidRDefault="006F5222" w:rsidP="006F5222">
      <w:pPr>
        <w:spacing w:after="0"/>
        <w:rPr>
          <w:rFonts w:ascii="Arial" w:hAnsi="Arial" w:cs="Arial"/>
          <w:sz w:val="24"/>
          <w:szCs w:val="24"/>
          <w:vertAlign w:val="superscript"/>
          <w:lang w:val="es-ES"/>
        </w:rPr>
      </w:pPr>
      <w:r w:rsidRPr="006F5222">
        <w:rPr>
          <w:rFonts w:ascii="Arial" w:hAnsi="Arial" w:cs="Arial"/>
          <w:sz w:val="24"/>
          <w:szCs w:val="24"/>
          <w:lang w:val="es-ES"/>
        </w:rPr>
        <w:t xml:space="preserve">                                  María Cecilia FERNANDEZ BELMONTE</w:t>
      </w:r>
      <w:r w:rsidRPr="006F5222">
        <w:rPr>
          <w:rFonts w:ascii="Arial" w:hAnsi="Arial" w:cs="Arial"/>
          <w:sz w:val="24"/>
          <w:szCs w:val="24"/>
          <w:vertAlign w:val="superscript"/>
          <w:lang w:val="es-ES"/>
        </w:rPr>
        <w:t>2</w:t>
      </w:r>
    </w:p>
    <w:p w:rsidR="006F5222" w:rsidRPr="006F5222" w:rsidRDefault="006F5222" w:rsidP="006F5222">
      <w:pPr>
        <w:spacing w:after="0"/>
        <w:rPr>
          <w:rFonts w:ascii="Arial" w:hAnsi="Arial" w:cs="Arial"/>
          <w:sz w:val="24"/>
          <w:szCs w:val="24"/>
        </w:rPr>
      </w:pPr>
    </w:p>
    <w:p w:rsidR="006F5222" w:rsidRPr="006F5222" w:rsidRDefault="006F5222" w:rsidP="006F5222">
      <w:pPr>
        <w:spacing w:after="0"/>
        <w:rPr>
          <w:rFonts w:ascii="Arial" w:hAnsi="Arial" w:cs="Arial"/>
          <w:lang w:val="es-ES"/>
        </w:rPr>
      </w:pPr>
      <w:r w:rsidRPr="006F5222">
        <w:rPr>
          <w:rFonts w:ascii="Arial" w:hAnsi="Arial" w:cs="Arial"/>
          <w:vertAlign w:val="superscript"/>
        </w:rPr>
        <w:t>1</w:t>
      </w:r>
      <w:r w:rsidRPr="006F5222">
        <w:rPr>
          <w:rFonts w:ascii="Arial" w:hAnsi="Arial" w:cs="Arial"/>
          <w:vertAlign w:val="superscript"/>
        </w:rPr>
        <w:t xml:space="preserve"> </w:t>
      </w:r>
      <w:r w:rsidRPr="006F5222">
        <w:rPr>
          <w:rFonts w:ascii="Arial" w:hAnsi="Arial" w:cs="Arial"/>
          <w:lang w:val="es-ES"/>
        </w:rPr>
        <w:t>Facultad de Ciencias Agropecuarias. Universidad Nacional de Córdoba.</w:t>
      </w:r>
    </w:p>
    <w:p w:rsidR="006F5222" w:rsidRPr="006F5222" w:rsidRDefault="006F5222" w:rsidP="006F5222">
      <w:pPr>
        <w:tabs>
          <w:tab w:val="left" w:pos="7322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6F5222">
        <w:rPr>
          <w:rFonts w:ascii="Arial" w:hAnsi="Arial" w:cs="Arial"/>
          <w:vertAlign w:val="superscript"/>
          <w:lang w:val="es-ES"/>
        </w:rPr>
        <w:t>2</w:t>
      </w:r>
      <w:r w:rsidRPr="006F5222">
        <w:rPr>
          <w:rFonts w:ascii="Arial" w:hAnsi="Arial" w:cs="Arial"/>
          <w:lang w:val="es-ES"/>
        </w:rPr>
        <w:t xml:space="preserve"> FICA</w:t>
      </w:r>
      <w:r w:rsidRPr="006F5222">
        <w:rPr>
          <w:rFonts w:ascii="Arial" w:hAnsi="Arial" w:cs="Arial"/>
          <w:lang w:val="es-ES"/>
        </w:rPr>
        <w:t>.</w:t>
      </w:r>
      <w:r w:rsidRPr="006F5222">
        <w:rPr>
          <w:rFonts w:ascii="Arial" w:hAnsi="Arial" w:cs="Arial"/>
          <w:lang w:val="es-ES"/>
        </w:rPr>
        <w:t xml:space="preserve"> Universidad Nacional de San Luis</w:t>
      </w:r>
      <w:r w:rsidRPr="006F5222">
        <w:rPr>
          <w:rFonts w:ascii="Arial" w:hAnsi="Arial" w:cs="Arial"/>
          <w:lang w:val="es-ES"/>
        </w:rPr>
        <w:t>.</w:t>
      </w:r>
      <w:r w:rsidRPr="006F5222">
        <w:rPr>
          <w:rFonts w:ascii="Arial" w:hAnsi="Arial" w:cs="Arial"/>
          <w:sz w:val="24"/>
          <w:szCs w:val="24"/>
          <w:lang w:val="es-ES"/>
        </w:rPr>
        <w:tab/>
      </w:r>
    </w:p>
    <w:p w:rsidR="006F5222" w:rsidRPr="006F5222" w:rsidRDefault="006F5222" w:rsidP="006F5222">
      <w:pPr>
        <w:tabs>
          <w:tab w:val="left" w:pos="7322"/>
        </w:tabs>
        <w:spacing w:after="0"/>
        <w:rPr>
          <w:rFonts w:ascii="Arial" w:hAnsi="Arial" w:cs="Arial"/>
          <w:sz w:val="24"/>
          <w:szCs w:val="24"/>
          <w:lang w:val="es-ES"/>
        </w:rPr>
      </w:pPr>
    </w:p>
    <w:p w:rsidR="006F5222" w:rsidRPr="006F5222" w:rsidRDefault="006F5222" w:rsidP="006F5222">
      <w:pPr>
        <w:tabs>
          <w:tab w:val="left" w:pos="7322"/>
        </w:tabs>
        <w:spacing w:after="0"/>
        <w:rPr>
          <w:rFonts w:ascii="Arial" w:hAnsi="Arial" w:cs="Arial"/>
          <w:sz w:val="24"/>
          <w:szCs w:val="24"/>
          <w:lang w:val="es-ES"/>
        </w:rPr>
      </w:pPr>
    </w:p>
    <w:p w:rsidR="008D620F" w:rsidRPr="006F5222" w:rsidRDefault="008D620F" w:rsidP="00903448">
      <w:pPr>
        <w:jc w:val="both"/>
        <w:rPr>
          <w:rFonts w:ascii="Arial" w:hAnsi="Arial" w:cs="Arial"/>
        </w:rPr>
      </w:pPr>
      <w:r w:rsidRPr="006F5222">
        <w:rPr>
          <w:rFonts w:ascii="Arial" w:hAnsi="Arial" w:cs="Arial"/>
        </w:rPr>
        <w:t xml:space="preserve">Los suelos salinos ocupan una significativa proporción </w:t>
      </w:r>
      <w:r w:rsidR="00E66E7E" w:rsidRPr="006F5222">
        <w:rPr>
          <w:rFonts w:ascii="Arial" w:hAnsi="Arial" w:cs="Arial"/>
        </w:rPr>
        <w:t xml:space="preserve">de </w:t>
      </w:r>
      <w:r w:rsidR="009C688B" w:rsidRPr="006F5222">
        <w:rPr>
          <w:rFonts w:ascii="Arial" w:hAnsi="Arial" w:cs="Arial"/>
        </w:rPr>
        <w:t>la superficie de argentina, en C</w:t>
      </w:r>
      <w:r w:rsidR="00E66E7E" w:rsidRPr="006F5222">
        <w:rPr>
          <w:rFonts w:ascii="Arial" w:hAnsi="Arial" w:cs="Arial"/>
        </w:rPr>
        <w:t>órdoba hay má</w:t>
      </w:r>
      <w:r w:rsidRPr="006F5222">
        <w:rPr>
          <w:rFonts w:ascii="Arial" w:hAnsi="Arial" w:cs="Arial"/>
        </w:rPr>
        <w:t xml:space="preserve">s de 2 millones de </w:t>
      </w:r>
      <w:proofErr w:type="spellStart"/>
      <w:r w:rsidRPr="006F5222">
        <w:rPr>
          <w:rFonts w:ascii="Arial" w:hAnsi="Arial" w:cs="Arial"/>
        </w:rPr>
        <w:t>hs</w:t>
      </w:r>
      <w:proofErr w:type="spellEnd"/>
      <w:r w:rsidRPr="006F5222">
        <w:rPr>
          <w:rFonts w:ascii="Arial" w:hAnsi="Arial" w:cs="Arial"/>
        </w:rPr>
        <w:t xml:space="preserve"> afectadas en algún grado por salinidad. Presentan diversos grados de limitaciones para la producción agrícola, siendo esencial su estudio para mantener la sustentabilidad de estos ambientes.</w:t>
      </w:r>
      <w:r w:rsidR="00E66E7E" w:rsidRPr="006F5222">
        <w:rPr>
          <w:rFonts w:ascii="Arial" w:hAnsi="Arial" w:cs="Arial"/>
        </w:rPr>
        <w:t xml:space="preserve"> El noreste de la provincia de Córdoba es una de las zonas más afectadas por la salinidad, donde el proceso de expansión ag</w:t>
      </w:r>
      <w:r w:rsidR="009C688B" w:rsidRPr="006F5222">
        <w:rPr>
          <w:rFonts w:ascii="Arial" w:hAnsi="Arial" w:cs="Arial"/>
        </w:rPr>
        <w:t>rícola, sumado a</w:t>
      </w:r>
      <w:r w:rsidR="00E66E7E" w:rsidRPr="006F5222">
        <w:rPr>
          <w:rFonts w:ascii="Arial" w:hAnsi="Arial" w:cs="Arial"/>
        </w:rPr>
        <w:t xml:space="preserve"> la intensificación del sistema productivo </w:t>
      </w:r>
      <w:proofErr w:type="gramStart"/>
      <w:r w:rsidR="009C688B" w:rsidRPr="006F5222">
        <w:rPr>
          <w:rFonts w:ascii="Arial" w:hAnsi="Arial" w:cs="Arial"/>
        </w:rPr>
        <w:t>han</w:t>
      </w:r>
      <w:proofErr w:type="gramEnd"/>
      <w:r w:rsidR="009C688B" w:rsidRPr="006F5222">
        <w:rPr>
          <w:rFonts w:ascii="Arial" w:hAnsi="Arial" w:cs="Arial"/>
        </w:rPr>
        <w:t xml:space="preserve"> llevado a originar procesos </w:t>
      </w:r>
      <w:proofErr w:type="spellStart"/>
      <w:r w:rsidR="009C688B" w:rsidRPr="006F5222">
        <w:rPr>
          <w:rFonts w:ascii="Arial" w:hAnsi="Arial" w:cs="Arial"/>
        </w:rPr>
        <w:t>degradativos</w:t>
      </w:r>
      <w:proofErr w:type="spellEnd"/>
      <w:r w:rsidR="009C688B" w:rsidRPr="006F5222">
        <w:rPr>
          <w:rFonts w:ascii="Arial" w:hAnsi="Arial" w:cs="Arial"/>
        </w:rPr>
        <w:t xml:space="preserve"> en los suelos</w:t>
      </w:r>
      <w:r w:rsidR="00806525" w:rsidRPr="006F5222">
        <w:rPr>
          <w:rFonts w:ascii="Arial" w:hAnsi="Arial" w:cs="Arial"/>
        </w:rPr>
        <w:t>. La zona de estudio de esta investigación es</w:t>
      </w:r>
      <w:r w:rsidR="00806525" w:rsidRPr="006F5222">
        <w:rPr>
          <w:rFonts w:ascii="Arial" w:hAnsi="Arial" w:cs="Arial"/>
        </w:rPr>
        <w:t xml:space="preserve"> a</w:t>
      </w:r>
      <w:r w:rsidR="006004F5" w:rsidRPr="006F5222">
        <w:rPr>
          <w:rFonts w:ascii="Arial" w:hAnsi="Arial" w:cs="Arial"/>
        </w:rPr>
        <w:t>l sur de la Laguna Mar C</w:t>
      </w:r>
      <w:r w:rsidR="00806525" w:rsidRPr="006F5222">
        <w:rPr>
          <w:rFonts w:ascii="Arial" w:hAnsi="Arial" w:cs="Arial"/>
        </w:rPr>
        <w:t>hiquita,</w:t>
      </w:r>
      <w:r w:rsidR="00806525" w:rsidRPr="006F5222">
        <w:rPr>
          <w:rFonts w:ascii="Arial" w:hAnsi="Arial" w:cs="Arial"/>
        </w:rPr>
        <w:t xml:space="preserve"> </w:t>
      </w:r>
      <w:r w:rsidR="00B67539" w:rsidRPr="006F5222">
        <w:rPr>
          <w:rFonts w:ascii="Arial" w:hAnsi="Arial" w:cs="Arial"/>
        </w:rPr>
        <w:t xml:space="preserve">la cual </w:t>
      </w:r>
      <w:r w:rsidR="00806525" w:rsidRPr="006F5222">
        <w:rPr>
          <w:rFonts w:ascii="Arial" w:hAnsi="Arial" w:cs="Arial"/>
        </w:rPr>
        <w:t xml:space="preserve">constituye una cuenca de producción lechera muy importante </w:t>
      </w:r>
      <w:r w:rsidR="006004F5" w:rsidRPr="006F5222">
        <w:rPr>
          <w:rFonts w:ascii="Arial" w:hAnsi="Arial" w:cs="Arial"/>
        </w:rPr>
        <w:t>para la provincia</w:t>
      </w:r>
      <w:r w:rsidR="00806525" w:rsidRPr="006F5222">
        <w:rPr>
          <w:rFonts w:ascii="Arial" w:hAnsi="Arial" w:cs="Arial"/>
        </w:rPr>
        <w:t>. Aquí e</w:t>
      </w:r>
      <w:r w:rsidR="00806525" w:rsidRPr="006F5222">
        <w:rPr>
          <w:rFonts w:ascii="Arial" w:hAnsi="Arial" w:cs="Arial"/>
        </w:rPr>
        <w:t xml:space="preserve">l cambio en el sistema </w:t>
      </w:r>
      <w:r w:rsidR="00836E8A" w:rsidRPr="006F5222">
        <w:rPr>
          <w:rFonts w:ascii="Arial" w:hAnsi="Arial" w:cs="Arial"/>
        </w:rPr>
        <w:t>de producción</w:t>
      </w:r>
      <w:r w:rsidR="00806525" w:rsidRPr="006F5222">
        <w:rPr>
          <w:rFonts w:ascii="Arial" w:hAnsi="Arial" w:cs="Arial"/>
        </w:rPr>
        <w:t xml:space="preserve"> más intensivo, llevo a la extracción excesiva de agua para riego de los ríos que abastecen a la laguna, sin tener en cuenta los ries</w:t>
      </w:r>
      <w:r w:rsidR="00806525" w:rsidRPr="006F5222">
        <w:rPr>
          <w:rFonts w:ascii="Arial" w:hAnsi="Arial" w:cs="Arial"/>
        </w:rPr>
        <w:t>gos ambientales qu</w:t>
      </w:r>
      <w:r w:rsidR="006004F5" w:rsidRPr="006F5222">
        <w:rPr>
          <w:rFonts w:ascii="Arial" w:hAnsi="Arial" w:cs="Arial"/>
        </w:rPr>
        <w:t>e se producen. A</w:t>
      </w:r>
      <w:r w:rsidR="00806525" w:rsidRPr="006F5222">
        <w:rPr>
          <w:rFonts w:ascii="Arial" w:hAnsi="Arial" w:cs="Arial"/>
        </w:rPr>
        <w:t>gravado por variaciones climáticas, se ha observado en los últimos años un nuevo fenómeno natural producido por</w:t>
      </w:r>
      <w:r w:rsidR="00806525" w:rsidRPr="006F5222">
        <w:rPr>
          <w:rFonts w:ascii="Arial" w:hAnsi="Arial" w:cs="Arial"/>
        </w:rPr>
        <w:t xml:space="preserve"> tormentas de polvo y sal que se originan de las playas de sal que quedan </w:t>
      </w:r>
      <w:r w:rsidR="00806525" w:rsidRPr="006F5222">
        <w:rPr>
          <w:rFonts w:ascii="Arial" w:hAnsi="Arial" w:cs="Arial"/>
        </w:rPr>
        <w:t>descubiertas</w:t>
      </w:r>
      <w:r w:rsidR="00806525" w:rsidRPr="006F5222">
        <w:rPr>
          <w:rFonts w:ascii="Arial" w:hAnsi="Arial" w:cs="Arial"/>
        </w:rPr>
        <w:t xml:space="preserve"> cuando baja el nivel de la laguna</w:t>
      </w:r>
      <w:r w:rsidR="006004F5" w:rsidRPr="006F5222">
        <w:rPr>
          <w:rFonts w:ascii="Arial" w:hAnsi="Arial" w:cs="Arial"/>
        </w:rPr>
        <w:t xml:space="preserve"> y se expanden y depositan sobre los suelos aledaños</w:t>
      </w:r>
      <w:r w:rsidR="00806525" w:rsidRPr="006F5222">
        <w:rPr>
          <w:rFonts w:ascii="Arial" w:hAnsi="Arial" w:cs="Arial"/>
        </w:rPr>
        <w:t>.</w:t>
      </w:r>
      <w:r w:rsidR="006004F5" w:rsidRPr="006F5222">
        <w:rPr>
          <w:rFonts w:ascii="Arial" w:hAnsi="Arial" w:cs="Arial"/>
          <w:i/>
          <w:iCs/>
        </w:rPr>
        <w:t xml:space="preserve"> </w:t>
      </w:r>
      <w:r w:rsidR="006004F5" w:rsidRPr="006F5222">
        <w:rPr>
          <w:rFonts w:ascii="Arial" w:hAnsi="Arial" w:cs="Arial"/>
          <w:iCs/>
        </w:rPr>
        <w:t>El cambio de uso de la tierra unido a un fenómeno natural antes no observado ponen en riesgo la sustent</w:t>
      </w:r>
      <w:r w:rsidR="006004F5" w:rsidRPr="006F5222">
        <w:rPr>
          <w:rFonts w:ascii="Arial" w:hAnsi="Arial" w:cs="Arial"/>
          <w:iCs/>
        </w:rPr>
        <w:t>abilidad ambiental de la zona.</w:t>
      </w:r>
      <w:r w:rsidR="006004F5" w:rsidRPr="006F5222">
        <w:rPr>
          <w:rFonts w:ascii="Arial" w:hAnsi="Arial" w:cs="Arial"/>
          <w:iCs/>
        </w:rPr>
        <w:t xml:space="preserve"> Un buen uso y manejo de los recursos puede aportar a la resolución del problema.</w:t>
      </w:r>
      <w:r w:rsidR="006004F5" w:rsidRPr="006F5222">
        <w:rPr>
          <w:rFonts w:ascii="Arial" w:hAnsi="Arial" w:cs="Arial"/>
        </w:rPr>
        <w:t xml:space="preserve"> El objetivo general de este trabajo es </w:t>
      </w:r>
      <w:r w:rsidR="006004F5" w:rsidRPr="006F5222">
        <w:rPr>
          <w:rFonts w:ascii="Arial" w:hAnsi="Arial" w:cs="Arial"/>
        </w:rPr>
        <w:t>incorporar conocimientos para la conservación del recurso suelo y el mantenimiento de la productividad de estas tierras.</w:t>
      </w:r>
      <w:r w:rsidR="006004F5" w:rsidRPr="006F5222">
        <w:rPr>
          <w:rFonts w:ascii="Arial" w:hAnsi="Arial" w:cs="Arial"/>
        </w:rPr>
        <w:t xml:space="preserve"> </w:t>
      </w:r>
      <w:r w:rsidR="006004F5" w:rsidRPr="006F5222">
        <w:rPr>
          <w:rFonts w:ascii="Arial" w:hAnsi="Arial" w:cs="Arial"/>
        </w:rPr>
        <w:t>Dentro de la zona de estudio, se tomaron muestras</w:t>
      </w:r>
      <w:r w:rsidR="00B67539" w:rsidRPr="006F5222">
        <w:rPr>
          <w:rFonts w:ascii="Arial" w:hAnsi="Arial" w:cs="Arial"/>
        </w:rPr>
        <w:t xml:space="preserve"> de suelo y sal depositada por tormentas</w:t>
      </w:r>
      <w:r w:rsidR="006004F5" w:rsidRPr="006F5222">
        <w:rPr>
          <w:rFonts w:ascii="Arial" w:hAnsi="Arial" w:cs="Arial"/>
        </w:rPr>
        <w:t xml:space="preserve"> en</w:t>
      </w:r>
      <w:r w:rsidR="00903448" w:rsidRPr="006F5222">
        <w:rPr>
          <w:rFonts w:ascii="Arial" w:hAnsi="Arial" w:cs="Arial"/>
        </w:rPr>
        <w:t xml:space="preserve"> 4 localidades;</w:t>
      </w:r>
      <w:r w:rsidR="006004F5" w:rsidRPr="006F5222">
        <w:rPr>
          <w:rFonts w:ascii="Arial" w:hAnsi="Arial" w:cs="Arial"/>
        </w:rPr>
        <w:t xml:space="preserve"> Villa Fontana, a 30 km de la l</w:t>
      </w:r>
      <w:r w:rsidR="00903448" w:rsidRPr="006F5222">
        <w:rPr>
          <w:rFonts w:ascii="Arial" w:hAnsi="Arial" w:cs="Arial"/>
        </w:rPr>
        <w:t>aguna en forma recta, Obispo T</w:t>
      </w:r>
      <w:r w:rsidR="006004F5" w:rsidRPr="006F5222">
        <w:rPr>
          <w:rFonts w:ascii="Arial" w:hAnsi="Arial" w:cs="Arial"/>
        </w:rPr>
        <w:t>rejo a 20 km de la laguna, Balnearia a 10 km  y Miramar a 500 m de la costa.</w:t>
      </w:r>
      <w:r w:rsidR="00903448" w:rsidRPr="006F5222">
        <w:rPr>
          <w:rFonts w:ascii="Arial" w:hAnsi="Arial" w:cs="Arial"/>
        </w:rPr>
        <w:t xml:space="preserve"> Se midieron distintos parámetros químicos, físicos y biológicos para cumplir con los objetivos específicos de cada capítulo de esta tesis. </w:t>
      </w:r>
      <w:r w:rsidR="006004F5" w:rsidRPr="006F5222">
        <w:rPr>
          <w:rFonts w:ascii="Arial" w:hAnsi="Arial" w:cs="Arial"/>
        </w:rPr>
        <w:t>Los indicadores de calidad de suelo constituyen herramientas que permiten visualizar el origen de los procesos de degradación y, a partir de esto, delinear pautas de manejo que tiendan a mitigarlos o revertirlos.</w:t>
      </w:r>
      <w:r w:rsidR="00903448" w:rsidRPr="006F5222">
        <w:rPr>
          <w:rFonts w:ascii="Arial" w:hAnsi="Arial" w:cs="Arial"/>
        </w:rPr>
        <w:t xml:space="preserve"> Conocer estos indicadores nos da la capacidad para evaluar el estado del medio ambiente y detectar anticipadamente las condiciones y tendencias de cambio. </w:t>
      </w:r>
    </w:p>
    <w:p w:rsidR="008D620F" w:rsidRPr="006F5222" w:rsidRDefault="008D620F">
      <w:pPr>
        <w:rPr>
          <w:rFonts w:ascii="Arial" w:hAnsi="Arial" w:cs="Arial"/>
        </w:rPr>
      </w:pPr>
    </w:p>
    <w:p w:rsidR="006F5222" w:rsidRPr="006F5222" w:rsidRDefault="006F5222">
      <w:pPr>
        <w:rPr>
          <w:rFonts w:ascii="Arial" w:hAnsi="Arial" w:cs="Arial"/>
          <w:sz w:val="24"/>
          <w:szCs w:val="24"/>
        </w:rPr>
      </w:pPr>
    </w:p>
    <w:sectPr w:rsidR="006F5222" w:rsidRPr="006F52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7FA2"/>
    <w:multiLevelType w:val="hybridMultilevel"/>
    <w:tmpl w:val="75B05DB2"/>
    <w:lvl w:ilvl="0" w:tplc="D2743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61C1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1665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EEE1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F42C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506D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42C0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9645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D36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0F"/>
    <w:rsid w:val="003227DA"/>
    <w:rsid w:val="004632B4"/>
    <w:rsid w:val="00596650"/>
    <w:rsid w:val="005C5259"/>
    <w:rsid w:val="006004F5"/>
    <w:rsid w:val="006F5222"/>
    <w:rsid w:val="0070178D"/>
    <w:rsid w:val="00806525"/>
    <w:rsid w:val="00836E8A"/>
    <w:rsid w:val="008752B6"/>
    <w:rsid w:val="008D620F"/>
    <w:rsid w:val="00903448"/>
    <w:rsid w:val="00911696"/>
    <w:rsid w:val="009C688B"/>
    <w:rsid w:val="009F008B"/>
    <w:rsid w:val="00B67539"/>
    <w:rsid w:val="00C852DD"/>
    <w:rsid w:val="00D734B9"/>
    <w:rsid w:val="00E6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5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5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11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Polzella</dc:creator>
  <cp:lastModifiedBy>Juan Pablo Polzella</cp:lastModifiedBy>
  <cp:revision>2</cp:revision>
  <dcterms:created xsi:type="dcterms:W3CDTF">2020-09-04T20:36:00Z</dcterms:created>
  <dcterms:modified xsi:type="dcterms:W3CDTF">2020-09-04T20:36:00Z</dcterms:modified>
</cp:coreProperties>
</file>