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97" w:rsidRDefault="00073897" w:rsidP="0007389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 w:rsidRPr="00073897">
        <w:rPr>
          <w:rFonts w:ascii="Times New Roman" w:hAnsi="Times New Roman" w:cs="Times New Roman"/>
          <w:b/>
          <w:iCs/>
        </w:rPr>
        <w:t>Autora:</w:t>
      </w:r>
      <w:r w:rsidRPr="0007389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Lic. María Josefina Pividori</w:t>
      </w:r>
    </w:p>
    <w:p w:rsidR="00073897" w:rsidRPr="00CC6C7C" w:rsidRDefault="00073897" w:rsidP="0007389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 w:rsidRPr="00073897">
        <w:rPr>
          <w:rFonts w:ascii="Times New Roman" w:hAnsi="Times New Roman" w:cs="Times New Roman"/>
          <w:b/>
          <w:iCs/>
        </w:rPr>
        <w:t xml:space="preserve">Título: </w:t>
      </w:r>
      <w:r w:rsidRPr="00CC6C7C">
        <w:rPr>
          <w:rFonts w:ascii="Times New Roman" w:hAnsi="Times New Roman" w:cs="Times New Roman"/>
          <w:iCs/>
        </w:rPr>
        <w:t>Comunicación, política y trabajo agrario: Los cosecheros de yerba mate</w:t>
      </w:r>
    </w:p>
    <w:p w:rsidR="00073897" w:rsidRPr="00073897" w:rsidRDefault="00073897" w:rsidP="0007389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 w:rsidRPr="00073897">
        <w:rPr>
          <w:rFonts w:ascii="Times New Roman" w:hAnsi="Times New Roman" w:cs="Times New Roman"/>
          <w:b/>
          <w:iCs/>
        </w:rPr>
        <w:t>Pertenencia institucional:</w:t>
      </w:r>
      <w:r>
        <w:rPr>
          <w:rFonts w:ascii="Times New Roman" w:hAnsi="Times New Roman" w:cs="Times New Roman"/>
          <w:iCs/>
        </w:rPr>
        <w:t xml:space="preserve"> </w:t>
      </w:r>
      <w:r w:rsidRPr="00073897">
        <w:rPr>
          <w:rFonts w:ascii="Times New Roman" w:hAnsi="Times New Roman" w:cs="Times New Roman"/>
          <w:iCs/>
        </w:rPr>
        <w:t>Facultad de Ciencias Sociales, UNC</w:t>
      </w:r>
    </w:p>
    <w:p w:rsidR="00073897" w:rsidRPr="00073897" w:rsidRDefault="00073897" w:rsidP="00073897">
      <w:pPr>
        <w:pStyle w:val="Default"/>
        <w:spacing w:line="360" w:lineRule="auto"/>
        <w:jc w:val="both"/>
        <w:rPr>
          <w:rFonts w:ascii="Times New Roman" w:hAnsi="Times New Roman" w:cs="Times New Roman"/>
          <w:b/>
          <w:iCs/>
        </w:rPr>
      </w:pPr>
      <w:r w:rsidRPr="00073897">
        <w:rPr>
          <w:rFonts w:ascii="Times New Roman" w:hAnsi="Times New Roman" w:cs="Times New Roman"/>
          <w:b/>
          <w:iCs/>
        </w:rPr>
        <w:t>Mail:</w:t>
      </w:r>
      <w:r w:rsidRPr="00073897">
        <w:rPr>
          <w:rFonts w:ascii="Times New Roman" w:hAnsi="Times New Roman" w:cs="Times New Roman"/>
          <w:iCs/>
        </w:rPr>
        <w:t xml:space="preserve"> </w:t>
      </w:r>
      <w:hyperlink r:id="rId8" w:history="1">
        <w:r w:rsidRPr="00073897">
          <w:rPr>
            <w:rStyle w:val="Hipervnculo"/>
            <w:rFonts w:ascii="Times New Roman" w:hAnsi="Times New Roman" w:cs="Times New Roman"/>
            <w:iCs/>
          </w:rPr>
          <w:t>josepividori@gmail.com</w:t>
        </w:r>
      </w:hyperlink>
      <w:r w:rsidRPr="00073897">
        <w:rPr>
          <w:rFonts w:ascii="Times New Roman" w:hAnsi="Times New Roman" w:cs="Times New Roman"/>
          <w:iCs/>
        </w:rPr>
        <w:t xml:space="preserve"> </w:t>
      </w:r>
    </w:p>
    <w:p w:rsidR="00344AB5" w:rsidRDefault="00344AB5" w:rsidP="0007389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p w:rsidR="00B43750" w:rsidRDefault="00344AB5" w:rsidP="0007389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Esta</w:t>
      </w:r>
      <w:r w:rsidR="00B43750" w:rsidRPr="00073897">
        <w:rPr>
          <w:rFonts w:ascii="Times New Roman" w:hAnsi="Times New Roman" w:cs="Times New Roman"/>
          <w:iCs/>
        </w:rPr>
        <w:t xml:space="preserve"> investigación consiste en abordar analíticamente la vinculación entre comunicación, política y trabajo agrario, específicamente las prácticas comunicativas públicas desarrolladas por un grupo de trabajadores rurales nucleados en el Sindicato de Tareferos de Misiones (SITAJA).</w:t>
      </w:r>
      <w:r>
        <w:rPr>
          <w:rFonts w:ascii="Times New Roman" w:hAnsi="Times New Roman" w:cs="Times New Roman"/>
          <w:iCs/>
        </w:rPr>
        <w:t xml:space="preserve"> </w:t>
      </w:r>
      <w:r w:rsidR="00B43750" w:rsidRPr="00073897">
        <w:rPr>
          <w:rFonts w:ascii="Times New Roman" w:hAnsi="Times New Roman" w:cs="Times New Roman"/>
          <w:iCs/>
        </w:rPr>
        <w:t>El objeto de indagación serán las prácticas comunicativas llevadas a cabo por el SITAJA orientadas a su intervención en el espacio público en el marco de su configuración como actor político y gremial que disputa públicamente por el reconocimiento y el ejercicio de derechos de los trabajadores cosecheros de la yerba mate. En este sentido, buscaremos comprender dichas prácticas accediendo a los sentidos que el SITAJA le otorga a su accionar en el espacio público, a los medios de comunicación en tanto actores centrales en su configuración, a las demandas y reivindicaciones que construye como objeto de su lucha política y gremial y a los distintos actores con los cuales se relaciona.</w:t>
      </w:r>
    </w:p>
    <w:p w:rsidR="00344AB5" w:rsidRDefault="00344AB5" w:rsidP="00344AB5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El </w:t>
      </w:r>
      <w:r w:rsidRPr="00344AB5">
        <w:rPr>
          <w:rFonts w:ascii="Times New Roman" w:hAnsi="Times New Roman" w:cs="Times New Roman"/>
          <w:b/>
          <w:iCs/>
        </w:rPr>
        <w:t>o</w:t>
      </w:r>
      <w:r w:rsidRPr="00073897">
        <w:rPr>
          <w:rFonts w:ascii="Times New Roman" w:hAnsi="Times New Roman" w:cs="Times New Roman"/>
          <w:b/>
          <w:iCs/>
        </w:rPr>
        <w:t xml:space="preserve">bjetivo </w:t>
      </w:r>
      <w:r>
        <w:rPr>
          <w:rFonts w:ascii="Times New Roman" w:hAnsi="Times New Roman" w:cs="Times New Roman"/>
          <w:b/>
          <w:iCs/>
        </w:rPr>
        <w:t>g</w:t>
      </w:r>
      <w:r w:rsidRPr="00073897">
        <w:rPr>
          <w:rFonts w:ascii="Times New Roman" w:hAnsi="Times New Roman" w:cs="Times New Roman"/>
          <w:b/>
          <w:iCs/>
        </w:rPr>
        <w:t>eneral</w:t>
      </w:r>
      <w:r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iCs/>
        </w:rPr>
        <w:t>será c</w:t>
      </w:r>
      <w:r w:rsidRPr="00073897">
        <w:rPr>
          <w:rFonts w:ascii="Times New Roman" w:hAnsi="Times New Roman" w:cs="Times New Roman"/>
          <w:iCs/>
        </w:rPr>
        <w:t>omprender de qué modo las prácticas comunicativas públicas desarrolladas por el SITAJA contribuyen a su conformación como un actor gremial y político que disputa públicamente por el reconocimiento y el ejercicio de derechos de los trabajadores cosecheros de la yerba mate.</w:t>
      </w:r>
    </w:p>
    <w:p w:rsidR="00C40953" w:rsidRPr="00F93734" w:rsidRDefault="00344AB5" w:rsidP="0007389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  <w:r w:rsidRPr="00073897">
        <w:rPr>
          <w:rFonts w:ascii="Times New Roman" w:hAnsi="Times New Roman" w:cs="Times New Roman"/>
          <w:iCs/>
        </w:rPr>
        <w:t xml:space="preserve">Esta investigación se propone como un estudio de carácter exploratorio en tanto pretende indagar, desentrañar y comprender las prácticas comunicativas públicas desarrolladas por el SITAJA. Asimismo, y dado que no hemos accedido a investigaciones previas que trabajen la articulación entre comunicación y trabajo agrario en el sentido que lo </w:t>
      </w:r>
      <w:r w:rsidR="005B42EA">
        <w:rPr>
          <w:rFonts w:ascii="Times New Roman" w:hAnsi="Times New Roman" w:cs="Times New Roman"/>
          <w:iCs/>
        </w:rPr>
        <w:t>planteamos</w:t>
      </w:r>
      <w:bookmarkStart w:id="0" w:name="_GoBack"/>
      <w:bookmarkEnd w:id="0"/>
      <w:r w:rsidRPr="00073897">
        <w:rPr>
          <w:rFonts w:ascii="Times New Roman" w:hAnsi="Times New Roman" w:cs="Times New Roman"/>
          <w:iCs/>
        </w:rPr>
        <w:t>, esta investigación constituye un primer acercamiento de tipo “exploratorio” ya que nos otorga la posibilidad de “indagar sobre temas y áreas desde nuevas perspectivas o ampliar las existentes” (Hernández Sampieri, 2006: 115). Por el tipo de preguntas que constituyen a nuestro problema de investigación, se desarrollará desde una perspectiva paradigmática interpretativa y un enfoque metodológico cualitativo</w:t>
      </w:r>
      <w:r>
        <w:rPr>
          <w:rFonts w:ascii="Times New Roman" w:hAnsi="Times New Roman" w:cs="Times New Roman"/>
          <w:iCs/>
        </w:rPr>
        <w:t>.</w:t>
      </w:r>
    </w:p>
    <w:sectPr w:rsidR="00C40953" w:rsidRPr="00F937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EE" w:rsidRDefault="00BC03EE" w:rsidP="00796C47">
      <w:pPr>
        <w:spacing w:after="0" w:line="240" w:lineRule="auto"/>
      </w:pPr>
      <w:r>
        <w:separator/>
      </w:r>
    </w:p>
  </w:endnote>
  <w:endnote w:type="continuationSeparator" w:id="0">
    <w:p w:rsidR="00BC03EE" w:rsidRDefault="00BC03EE" w:rsidP="0079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EE" w:rsidRDefault="00BC03EE" w:rsidP="00796C47">
      <w:pPr>
        <w:spacing w:after="0" w:line="240" w:lineRule="auto"/>
      </w:pPr>
      <w:r>
        <w:separator/>
      </w:r>
    </w:p>
  </w:footnote>
  <w:footnote w:type="continuationSeparator" w:id="0">
    <w:p w:rsidR="00BC03EE" w:rsidRDefault="00BC03EE" w:rsidP="00796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D0"/>
    <w:rsid w:val="00014790"/>
    <w:rsid w:val="00021B32"/>
    <w:rsid w:val="00034D0A"/>
    <w:rsid w:val="00035CA6"/>
    <w:rsid w:val="0004435C"/>
    <w:rsid w:val="0004615D"/>
    <w:rsid w:val="00054844"/>
    <w:rsid w:val="00071798"/>
    <w:rsid w:val="00073897"/>
    <w:rsid w:val="00080F20"/>
    <w:rsid w:val="000C7B2A"/>
    <w:rsid w:val="00103BB2"/>
    <w:rsid w:val="0011740F"/>
    <w:rsid w:val="00141294"/>
    <w:rsid w:val="0016117D"/>
    <w:rsid w:val="00195076"/>
    <w:rsid w:val="001C00A9"/>
    <w:rsid w:val="001D0DE6"/>
    <w:rsid w:val="001E7B3B"/>
    <w:rsid w:val="001F3EA9"/>
    <w:rsid w:val="00204AEE"/>
    <w:rsid w:val="00232263"/>
    <w:rsid w:val="00246151"/>
    <w:rsid w:val="00254E45"/>
    <w:rsid w:val="00262DB4"/>
    <w:rsid w:val="00264D27"/>
    <w:rsid w:val="00272EDE"/>
    <w:rsid w:val="002841AB"/>
    <w:rsid w:val="002A0169"/>
    <w:rsid w:val="002C7FDD"/>
    <w:rsid w:val="002D2DEB"/>
    <w:rsid w:val="002D45C8"/>
    <w:rsid w:val="002F104B"/>
    <w:rsid w:val="00301271"/>
    <w:rsid w:val="0034195C"/>
    <w:rsid w:val="00344AB5"/>
    <w:rsid w:val="003525E5"/>
    <w:rsid w:val="00353354"/>
    <w:rsid w:val="003576A1"/>
    <w:rsid w:val="00372FA4"/>
    <w:rsid w:val="00392896"/>
    <w:rsid w:val="003D26A7"/>
    <w:rsid w:val="003F5D21"/>
    <w:rsid w:val="003F73EB"/>
    <w:rsid w:val="0042210D"/>
    <w:rsid w:val="004339AC"/>
    <w:rsid w:val="004625B1"/>
    <w:rsid w:val="004633C5"/>
    <w:rsid w:val="0049296E"/>
    <w:rsid w:val="004956E1"/>
    <w:rsid w:val="004B4DD0"/>
    <w:rsid w:val="004F6050"/>
    <w:rsid w:val="00514BA4"/>
    <w:rsid w:val="00553354"/>
    <w:rsid w:val="00572180"/>
    <w:rsid w:val="005904CB"/>
    <w:rsid w:val="005904DC"/>
    <w:rsid w:val="00594824"/>
    <w:rsid w:val="005954B7"/>
    <w:rsid w:val="005A1162"/>
    <w:rsid w:val="005A7402"/>
    <w:rsid w:val="005B42EA"/>
    <w:rsid w:val="005D166A"/>
    <w:rsid w:val="005F1144"/>
    <w:rsid w:val="006046BE"/>
    <w:rsid w:val="006069FA"/>
    <w:rsid w:val="00626C22"/>
    <w:rsid w:val="0064627E"/>
    <w:rsid w:val="00646C89"/>
    <w:rsid w:val="00657A81"/>
    <w:rsid w:val="00670464"/>
    <w:rsid w:val="00670867"/>
    <w:rsid w:val="00686BED"/>
    <w:rsid w:val="006A7E4D"/>
    <w:rsid w:val="006C0886"/>
    <w:rsid w:val="0075163C"/>
    <w:rsid w:val="00761DE6"/>
    <w:rsid w:val="00792085"/>
    <w:rsid w:val="00792D9C"/>
    <w:rsid w:val="00796C47"/>
    <w:rsid w:val="007D0253"/>
    <w:rsid w:val="00806DAF"/>
    <w:rsid w:val="00813606"/>
    <w:rsid w:val="00817636"/>
    <w:rsid w:val="00837E20"/>
    <w:rsid w:val="00862B49"/>
    <w:rsid w:val="008A3D49"/>
    <w:rsid w:val="008B4AF2"/>
    <w:rsid w:val="008D5FCB"/>
    <w:rsid w:val="008D5FF0"/>
    <w:rsid w:val="008D6127"/>
    <w:rsid w:val="008E3CB0"/>
    <w:rsid w:val="009309E4"/>
    <w:rsid w:val="00936431"/>
    <w:rsid w:val="009A1EA0"/>
    <w:rsid w:val="009E35E6"/>
    <w:rsid w:val="00A34FFD"/>
    <w:rsid w:val="00A4420F"/>
    <w:rsid w:val="00A63373"/>
    <w:rsid w:val="00A73F35"/>
    <w:rsid w:val="00AD3B0F"/>
    <w:rsid w:val="00AD61D1"/>
    <w:rsid w:val="00B110F9"/>
    <w:rsid w:val="00B43750"/>
    <w:rsid w:val="00B5447A"/>
    <w:rsid w:val="00B55ECB"/>
    <w:rsid w:val="00B72401"/>
    <w:rsid w:val="00B955BD"/>
    <w:rsid w:val="00BA29D3"/>
    <w:rsid w:val="00BB1573"/>
    <w:rsid w:val="00BC03EE"/>
    <w:rsid w:val="00BC18D0"/>
    <w:rsid w:val="00BD6398"/>
    <w:rsid w:val="00BF0768"/>
    <w:rsid w:val="00C40953"/>
    <w:rsid w:val="00C46403"/>
    <w:rsid w:val="00C8099A"/>
    <w:rsid w:val="00CA2A21"/>
    <w:rsid w:val="00CA3FC3"/>
    <w:rsid w:val="00CC6C7C"/>
    <w:rsid w:val="00CD234E"/>
    <w:rsid w:val="00D41E00"/>
    <w:rsid w:val="00D51521"/>
    <w:rsid w:val="00D56FC7"/>
    <w:rsid w:val="00D72EBB"/>
    <w:rsid w:val="00D97ABA"/>
    <w:rsid w:val="00DA2DB1"/>
    <w:rsid w:val="00DA707D"/>
    <w:rsid w:val="00DB1C3F"/>
    <w:rsid w:val="00DB1ED0"/>
    <w:rsid w:val="00DC5299"/>
    <w:rsid w:val="00DD30B5"/>
    <w:rsid w:val="00DD7A18"/>
    <w:rsid w:val="00DF750B"/>
    <w:rsid w:val="00E32B89"/>
    <w:rsid w:val="00E41336"/>
    <w:rsid w:val="00E73DA2"/>
    <w:rsid w:val="00E84456"/>
    <w:rsid w:val="00EF00F2"/>
    <w:rsid w:val="00EF2D87"/>
    <w:rsid w:val="00EF6B25"/>
    <w:rsid w:val="00F02BCD"/>
    <w:rsid w:val="00F55B88"/>
    <w:rsid w:val="00F6646B"/>
    <w:rsid w:val="00F828B5"/>
    <w:rsid w:val="00F833E1"/>
    <w:rsid w:val="00F93734"/>
    <w:rsid w:val="00FB568B"/>
    <w:rsid w:val="00FC0527"/>
    <w:rsid w:val="00FE6FC9"/>
    <w:rsid w:val="00FE7346"/>
    <w:rsid w:val="00FE73B0"/>
    <w:rsid w:val="00FF0E13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110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6C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6C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6C4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46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27E"/>
  </w:style>
  <w:style w:type="paragraph" w:styleId="Piedepgina">
    <w:name w:val="footer"/>
    <w:basedOn w:val="Normal"/>
    <w:link w:val="PiedepginaCar"/>
    <w:uiPriority w:val="99"/>
    <w:unhideWhenUsed/>
    <w:rsid w:val="00646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27E"/>
  </w:style>
  <w:style w:type="character" w:styleId="Hipervnculo">
    <w:name w:val="Hyperlink"/>
    <w:basedOn w:val="Fuentedeprrafopredeter"/>
    <w:uiPriority w:val="99"/>
    <w:unhideWhenUsed/>
    <w:rsid w:val="00B43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110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6C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6C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96C4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46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27E"/>
  </w:style>
  <w:style w:type="paragraph" w:styleId="Piedepgina">
    <w:name w:val="footer"/>
    <w:basedOn w:val="Normal"/>
    <w:link w:val="PiedepginaCar"/>
    <w:uiPriority w:val="99"/>
    <w:unhideWhenUsed/>
    <w:rsid w:val="006462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27E"/>
  </w:style>
  <w:style w:type="character" w:styleId="Hipervnculo">
    <w:name w:val="Hyperlink"/>
    <w:basedOn w:val="Fuentedeprrafopredeter"/>
    <w:uiPriority w:val="99"/>
    <w:unhideWhenUsed/>
    <w:rsid w:val="00B43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ividor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F6AB-5EF0-4EF1-829E-3E7E0BCF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Pividori</dc:creator>
  <cp:lastModifiedBy>Usuario</cp:lastModifiedBy>
  <cp:revision>6</cp:revision>
  <cp:lastPrinted>2019-03-07T00:48:00Z</cp:lastPrinted>
  <dcterms:created xsi:type="dcterms:W3CDTF">2020-08-31T15:22:00Z</dcterms:created>
  <dcterms:modified xsi:type="dcterms:W3CDTF">2020-08-31T16:47:00Z</dcterms:modified>
</cp:coreProperties>
</file>