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86A" w:rsidRPr="000A186A" w:rsidRDefault="000A186A" w:rsidP="000A186A">
      <w:pPr>
        <w:spacing w:after="0" w:line="360" w:lineRule="auto"/>
        <w:jc w:val="center"/>
        <w:rPr>
          <w:rFonts w:ascii="Times New Roman" w:hAnsi="Times New Roman" w:cs="Times New Roman"/>
          <w:b/>
          <w:sz w:val="24"/>
          <w:szCs w:val="24"/>
        </w:rPr>
      </w:pPr>
      <w:r w:rsidRPr="000A186A">
        <w:rPr>
          <w:rFonts w:ascii="Times New Roman" w:hAnsi="Times New Roman" w:cs="Times New Roman"/>
          <w:b/>
          <w:sz w:val="24"/>
          <w:szCs w:val="24"/>
        </w:rPr>
        <w:t>I Jornadas de Becarios y Becarias de la SECyT – UNC</w:t>
      </w:r>
    </w:p>
    <w:p w:rsidR="000A186A" w:rsidRPr="000A186A" w:rsidRDefault="000A186A" w:rsidP="000A186A">
      <w:pPr>
        <w:spacing w:after="0" w:line="360" w:lineRule="auto"/>
        <w:jc w:val="center"/>
        <w:rPr>
          <w:rFonts w:ascii="Times New Roman" w:hAnsi="Times New Roman" w:cs="Times New Roman"/>
          <w:i/>
          <w:sz w:val="24"/>
          <w:szCs w:val="24"/>
        </w:rPr>
      </w:pPr>
      <w:r w:rsidRPr="000A186A">
        <w:rPr>
          <w:rFonts w:ascii="Times New Roman" w:hAnsi="Times New Roman" w:cs="Times New Roman"/>
          <w:i/>
          <w:sz w:val="24"/>
          <w:szCs w:val="24"/>
        </w:rPr>
        <w:t>Desafíos y perspectivas en la construcción de conocimiento en contextos de crisis</w:t>
      </w:r>
    </w:p>
    <w:p w:rsidR="000A186A" w:rsidRPr="000A186A" w:rsidRDefault="000A186A" w:rsidP="00D111C0">
      <w:pPr>
        <w:spacing w:after="0" w:line="360" w:lineRule="auto"/>
        <w:jc w:val="both"/>
        <w:rPr>
          <w:rFonts w:ascii="Times New Roman" w:hAnsi="Times New Roman" w:cs="Times New Roman"/>
          <w:i/>
          <w:sz w:val="24"/>
          <w:szCs w:val="24"/>
        </w:rPr>
      </w:pPr>
      <w:r w:rsidRPr="000A186A">
        <w:rPr>
          <w:rFonts w:ascii="Times New Roman" w:hAnsi="Times New Roman" w:cs="Times New Roman"/>
          <w:i/>
          <w:sz w:val="24"/>
          <w:szCs w:val="24"/>
        </w:rPr>
        <w:t xml:space="preserve"> </w:t>
      </w:r>
    </w:p>
    <w:p w:rsidR="003C30E7" w:rsidRPr="000A186A" w:rsidRDefault="003C30E7" w:rsidP="00D111C0">
      <w:pPr>
        <w:spacing w:after="0" w:line="360" w:lineRule="auto"/>
        <w:jc w:val="both"/>
        <w:rPr>
          <w:rFonts w:ascii="Times New Roman" w:hAnsi="Times New Roman" w:cs="Times New Roman"/>
          <w:sz w:val="24"/>
          <w:szCs w:val="24"/>
          <w:lang w:eastAsia="es-AR"/>
        </w:rPr>
      </w:pPr>
      <w:r w:rsidRPr="000A186A">
        <w:rPr>
          <w:rFonts w:ascii="Times New Roman" w:hAnsi="Times New Roman" w:cs="Times New Roman"/>
          <w:b/>
          <w:sz w:val="24"/>
          <w:szCs w:val="24"/>
        </w:rPr>
        <w:t xml:space="preserve">Título de la investigación: </w:t>
      </w:r>
      <w:r w:rsidRPr="000A186A">
        <w:rPr>
          <w:rFonts w:ascii="Times New Roman" w:hAnsi="Times New Roman" w:cs="Times New Roman"/>
          <w:sz w:val="24"/>
          <w:szCs w:val="24"/>
        </w:rPr>
        <w:t>El cuerpo de lo innombrable</w:t>
      </w:r>
      <w:r w:rsidRPr="000A186A">
        <w:rPr>
          <w:rFonts w:ascii="Times New Roman" w:hAnsi="Times New Roman" w:cs="Times New Roman"/>
          <w:i/>
          <w:sz w:val="24"/>
          <w:szCs w:val="24"/>
        </w:rPr>
        <w:t>.</w:t>
      </w:r>
      <w:r w:rsidRPr="000A186A">
        <w:rPr>
          <w:rFonts w:ascii="Times New Roman" w:hAnsi="Times New Roman" w:cs="Times New Roman"/>
          <w:i/>
          <w:sz w:val="24"/>
          <w:szCs w:val="24"/>
        </w:rPr>
        <w:t xml:space="preserve"> </w:t>
      </w:r>
      <w:r w:rsidRPr="000A186A">
        <w:rPr>
          <w:rFonts w:ascii="Times New Roman" w:hAnsi="Times New Roman" w:cs="Times New Roman"/>
          <w:sz w:val="24"/>
          <w:szCs w:val="24"/>
        </w:rPr>
        <w:t>La animación contemporánea en Latinoamérica como materialización expresiva para la representación de la memoria</w:t>
      </w:r>
      <w:r w:rsidRPr="000A186A">
        <w:rPr>
          <w:rFonts w:ascii="Times New Roman" w:hAnsi="Times New Roman" w:cs="Times New Roman"/>
          <w:sz w:val="24"/>
          <w:szCs w:val="24"/>
          <w:lang w:eastAsia="es-AR"/>
        </w:rPr>
        <w:t>.</w:t>
      </w:r>
    </w:p>
    <w:p w:rsidR="003C30E7" w:rsidRPr="000A186A" w:rsidRDefault="003C30E7" w:rsidP="00D111C0">
      <w:pPr>
        <w:spacing w:after="0" w:line="360" w:lineRule="auto"/>
        <w:jc w:val="both"/>
        <w:rPr>
          <w:rFonts w:ascii="Times New Roman" w:hAnsi="Times New Roman" w:cs="Times New Roman"/>
          <w:sz w:val="24"/>
          <w:szCs w:val="24"/>
          <w:lang w:eastAsia="es-AR"/>
        </w:rPr>
      </w:pPr>
      <w:r w:rsidRPr="000A186A">
        <w:rPr>
          <w:rFonts w:ascii="Times New Roman" w:hAnsi="Times New Roman" w:cs="Times New Roman"/>
          <w:b/>
          <w:sz w:val="24"/>
          <w:szCs w:val="24"/>
          <w:lang w:eastAsia="es-AR"/>
        </w:rPr>
        <w:t>Becaria:</w:t>
      </w:r>
      <w:r w:rsidRPr="000A186A">
        <w:rPr>
          <w:rFonts w:ascii="Times New Roman" w:hAnsi="Times New Roman" w:cs="Times New Roman"/>
          <w:sz w:val="24"/>
          <w:szCs w:val="24"/>
          <w:lang w:eastAsia="es-AR"/>
        </w:rPr>
        <w:t xml:space="preserve"> Lic. María Constanza Curatitoli (FA- UNC)</w:t>
      </w:r>
      <w:r w:rsidR="00D111C0" w:rsidRPr="000A186A">
        <w:rPr>
          <w:rFonts w:ascii="Times New Roman" w:hAnsi="Times New Roman" w:cs="Times New Roman"/>
          <w:sz w:val="24"/>
          <w:szCs w:val="24"/>
          <w:lang w:eastAsia="es-AR"/>
        </w:rPr>
        <w:t>.</w:t>
      </w:r>
    </w:p>
    <w:p w:rsidR="003C30E7" w:rsidRPr="000A186A" w:rsidRDefault="003C30E7" w:rsidP="00D111C0">
      <w:pPr>
        <w:spacing w:after="0" w:line="360" w:lineRule="auto"/>
        <w:jc w:val="both"/>
        <w:rPr>
          <w:rFonts w:ascii="Times New Roman" w:hAnsi="Times New Roman" w:cs="Times New Roman"/>
          <w:sz w:val="24"/>
          <w:szCs w:val="24"/>
          <w:lang w:eastAsia="es-AR"/>
        </w:rPr>
      </w:pPr>
      <w:r w:rsidRPr="000A186A">
        <w:rPr>
          <w:rFonts w:ascii="Times New Roman" w:hAnsi="Times New Roman" w:cs="Times New Roman"/>
          <w:b/>
          <w:sz w:val="24"/>
          <w:szCs w:val="24"/>
          <w:lang w:eastAsia="es-AR"/>
        </w:rPr>
        <w:t>Directora:</w:t>
      </w:r>
      <w:r w:rsidRPr="000A186A">
        <w:rPr>
          <w:rFonts w:ascii="Times New Roman" w:hAnsi="Times New Roman" w:cs="Times New Roman"/>
          <w:sz w:val="24"/>
          <w:szCs w:val="24"/>
          <w:lang w:eastAsia="es-AR"/>
        </w:rPr>
        <w:t xml:space="preserve"> </w:t>
      </w:r>
      <w:r w:rsidR="00D111C0" w:rsidRPr="000A186A">
        <w:rPr>
          <w:rFonts w:ascii="Times New Roman" w:hAnsi="Times New Roman" w:cs="Times New Roman"/>
          <w:sz w:val="24"/>
          <w:szCs w:val="24"/>
          <w:lang w:eastAsia="es-AR"/>
        </w:rPr>
        <w:t xml:space="preserve">Dra. </w:t>
      </w:r>
      <w:r w:rsidRPr="000A186A">
        <w:rPr>
          <w:rFonts w:ascii="Times New Roman" w:hAnsi="Times New Roman" w:cs="Times New Roman"/>
          <w:sz w:val="24"/>
          <w:szCs w:val="24"/>
          <w:lang w:eastAsia="es-AR"/>
        </w:rPr>
        <w:t>Mónica Susana Kirch</w:t>
      </w:r>
      <w:r w:rsidR="00D111C0" w:rsidRPr="000A186A">
        <w:rPr>
          <w:rFonts w:ascii="Times New Roman" w:hAnsi="Times New Roman" w:cs="Times New Roman"/>
          <w:sz w:val="24"/>
          <w:szCs w:val="24"/>
          <w:lang w:eastAsia="es-AR"/>
        </w:rPr>
        <w:t>hei</w:t>
      </w:r>
      <w:r w:rsidRPr="000A186A">
        <w:rPr>
          <w:rFonts w:ascii="Times New Roman" w:hAnsi="Times New Roman" w:cs="Times New Roman"/>
          <w:sz w:val="24"/>
          <w:szCs w:val="24"/>
          <w:lang w:eastAsia="es-AR"/>
        </w:rPr>
        <w:t>mer (UBA- UNA)</w:t>
      </w:r>
      <w:r w:rsidR="00D111C0" w:rsidRPr="000A186A">
        <w:rPr>
          <w:rFonts w:ascii="Times New Roman" w:hAnsi="Times New Roman" w:cs="Times New Roman"/>
          <w:sz w:val="24"/>
          <w:szCs w:val="24"/>
          <w:lang w:eastAsia="es-AR"/>
        </w:rPr>
        <w:t>.</w:t>
      </w:r>
    </w:p>
    <w:p w:rsidR="003C30E7" w:rsidRPr="000A186A" w:rsidRDefault="003C30E7" w:rsidP="00D111C0">
      <w:pPr>
        <w:spacing w:after="0" w:line="360" w:lineRule="auto"/>
        <w:jc w:val="both"/>
        <w:rPr>
          <w:rFonts w:ascii="Times New Roman" w:hAnsi="Times New Roman" w:cs="Times New Roman"/>
          <w:sz w:val="24"/>
          <w:szCs w:val="24"/>
          <w:lang w:eastAsia="es-AR"/>
        </w:rPr>
      </w:pPr>
      <w:r w:rsidRPr="000A186A">
        <w:rPr>
          <w:rFonts w:ascii="Times New Roman" w:hAnsi="Times New Roman" w:cs="Times New Roman"/>
          <w:b/>
          <w:sz w:val="24"/>
          <w:szCs w:val="24"/>
          <w:lang w:eastAsia="es-AR"/>
        </w:rPr>
        <w:t>Co-directora:</w:t>
      </w:r>
      <w:r w:rsidRPr="000A186A">
        <w:rPr>
          <w:rFonts w:ascii="Times New Roman" w:hAnsi="Times New Roman" w:cs="Times New Roman"/>
          <w:sz w:val="24"/>
          <w:szCs w:val="24"/>
          <w:lang w:eastAsia="es-AR"/>
        </w:rPr>
        <w:t xml:space="preserve"> Dra. Cristina Andrea Siragusa (UNC – UNVM)</w:t>
      </w:r>
      <w:r w:rsidR="00D111C0" w:rsidRPr="000A186A">
        <w:rPr>
          <w:rFonts w:ascii="Times New Roman" w:hAnsi="Times New Roman" w:cs="Times New Roman"/>
          <w:sz w:val="24"/>
          <w:szCs w:val="24"/>
          <w:lang w:eastAsia="es-AR"/>
        </w:rPr>
        <w:t>.</w:t>
      </w:r>
    </w:p>
    <w:p w:rsidR="000A186A" w:rsidRPr="000A186A" w:rsidRDefault="000A186A" w:rsidP="00D111C0">
      <w:pPr>
        <w:spacing w:after="0" w:line="360" w:lineRule="auto"/>
        <w:jc w:val="both"/>
        <w:rPr>
          <w:rFonts w:ascii="Times New Roman" w:hAnsi="Times New Roman" w:cs="Times New Roman"/>
          <w:sz w:val="24"/>
          <w:szCs w:val="24"/>
          <w:lang w:eastAsia="es-AR"/>
        </w:rPr>
      </w:pPr>
      <w:r w:rsidRPr="000A186A">
        <w:rPr>
          <w:rFonts w:ascii="Times New Roman" w:hAnsi="Times New Roman" w:cs="Times New Roman"/>
          <w:b/>
          <w:sz w:val="24"/>
          <w:szCs w:val="24"/>
          <w:lang w:eastAsia="es-AR"/>
        </w:rPr>
        <w:t>Estudio de posgrado:</w:t>
      </w:r>
      <w:r w:rsidRPr="000A186A">
        <w:rPr>
          <w:rFonts w:ascii="Times New Roman" w:hAnsi="Times New Roman" w:cs="Times New Roman"/>
          <w:sz w:val="24"/>
          <w:szCs w:val="24"/>
          <w:lang w:eastAsia="es-AR"/>
        </w:rPr>
        <w:t xml:space="preserve"> Doctorado en Artes</w:t>
      </w:r>
      <w:r w:rsidRPr="000A186A">
        <w:rPr>
          <w:rFonts w:ascii="Times New Roman" w:hAnsi="Times New Roman" w:cs="Times New Roman"/>
          <w:sz w:val="24"/>
          <w:szCs w:val="24"/>
          <w:lang w:eastAsia="es-AR"/>
        </w:rPr>
        <w:t>.</w:t>
      </w:r>
    </w:p>
    <w:p w:rsidR="003C30E7" w:rsidRPr="000A186A" w:rsidRDefault="003C30E7" w:rsidP="00D111C0">
      <w:pPr>
        <w:spacing w:after="0" w:line="360" w:lineRule="auto"/>
        <w:jc w:val="both"/>
        <w:rPr>
          <w:rFonts w:ascii="Times New Roman" w:hAnsi="Times New Roman" w:cs="Times New Roman"/>
          <w:sz w:val="24"/>
          <w:szCs w:val="24"/>
          <w:lang w:eastAsia="es-AR"/>
        </w:rPr>
      </w:pPr>
      <w:r w:rsidRPr="000A186A">
        <w:rPr>
          <w:rFonts w:ascii="Times New Roman" w:hAnsi="Times New Roman" w:cs="Times New Roman"/>
          <w:b/>
          <w:sz w:val="24"/>
          <w:szCs w:val="24"/>
          <w:lang w:eastAsia="es-AR"/>
        </w:rPr>
        <w:t>Pertenencia institucional:</w:t>
      </w:r>
      <w:r w:rsidRPr="000A186A">
        <w:rPr>
          <w:rFonts w:ascii="Times New Roman" w:hAnsi="Times New Roman" w:cs="Times New Roman"/>
          <w:sz w:val="24"/>
          <w:szCs w:val="24"/>
          <w:lang w:eastAsia="es-AR"/>
        </w:rPr>
        <w:t xml:space="preserve"> Facultad de Artes – Universidad Nacional de Córdoba</w:t>
      </w:r>
      <w:r w:rsidR="00D111C0" w:rsidRPr="000A186A">
        <w:rPr>
          <w:rFonts w:ascii="Times New Roman" w:hAnsi="Times New Roman" w:cs="Times New Roman"/>
          <w:sz w:val="24"/>
          <w:szCs w:val="24"/>
          <w:lang w:eastAsia="es-AR"/>
        </w:rPr>
        <w:t>.</w:t>
      </w:r>
    </w:p>
    <w:p w:rsidR="00D111C0" w:rsidRPr="000A186A" w:rsidRDefault="00D111C0" w:rsidP="00D111C0">
      <w:pPr>
        <w:spacing w:after="0" w:line="360" w:lineRule="auto"/>
        <w:jc w:val="both"/>
        <w:rPr>
          <w:rFonts w:ascii="Times New Roman" w:hAnsi="Times New Roman" w:cs="Times New Roman"/>
          <w:sz w:val="24"/>
          <w:szCs w:val="24"/>
          <w:lang w:eastAsia="es-AR"/>
        </w:rPr>
      </w:pPr>
      <w:r w:rsidRPr="000A186A">
        <w:rPr>
          <w:rFonts w:ascii="Times New Roman" w:hAnsi="Times New Roman" w:cs="Times New Roman"/>
          <w:b/>
          <w:sz w:val="24"/>
          <w:szCs w:val="24"/>
          <w:lang w:eastAsia="es-AR"/>
        </w:rPr>
        <w:t>Tipo de presentación:</w:t>
      </w:r>
      <w:r w:rsidRPr="000A186A">
        <w:rPr>
          <w:rFonts w:ascii="Times New Roman" w:hAnsi="Times New Roman" w:cs="Times New Roman"/>
          <w:sz w:val="24"/>
          <w:szCs w:val="24"/>
          <w:lang w:eastAsia="es-AR"/>
        </w:rPr>
        <w:t xml:space="preserve"> Póster.</w:t>
      </w:r>
    </w:p>
    <w:p w:rsidR="003C30E7" w:rsidRPr="000A186A" w:rsidRDefault="003C30E7" w:rsidP="00D111C0">
      <w:pPr>
        <w:spacing w:after="0" w:line="360" w:lineRule="auto"/>
        <w:jc w:val="both"/>
        <w:rPr>
          <w:rFonts w:ascii="Times New Roman" w:hAnsi="Times New Roman" w:cs="Times New Roman"/>
          <w:sz w:val="24"/>
          <w:szCs w:val="24"/>
          <w:lang w:eastAsia="es-AR"/>
        </w:rPr>
      </w:pPr>
    </w:p>
    <w:p w:rsidR="003C30E7" w:rsidRPr="000A186A" w:rsidRDefault="003C30E7" w:rsidP="00D111C0">
      <w:pPr>
        <w:spacing w:after="0" w:line="360" w:lineRule="auto"/>
        <w:jc w:val="both"/>
        <w:rPr>
          <w:rFonts w:ascii="Times New Roman" w:hAnsi="Times New Roman" w:cs="Times New Roman"/>
          <w:sz w:val="24"/>
          <w:szCs w:val="24"/>
          <w:lang w:eastAsia="es-AR"/>
        </w:rPr>
      </w:pPr>
      <w:r w:rsidRPr="000A186A">
        <w:rPr>
          <w:rFonts w:ascii="Times New Roman" w:hAnsi="Times New Roman" w:cs="Times New Roman"/>
          <w:b/>
          <w:sz w:val="24"/>
          <w:szCs w:val="24"/>
          <w:lang w:eastAsia="es-AR"/>
        </w:rPr>
        <w:t>Resumen:</w:t>
      </w:r>
    </w:p>
    <w:p w:rsidR="000D1075" w:rsidRPr="000A186A" w:rsidRDefault="000D1075" w:rsidP="000A186A">
      <w:pPr>
        <w:spacing w:line="360" w:lineRule="auto"/>
        <w:ind w:firstLine="284"/>
        <w:jc w:val="both"/>
        <w:rPr>
          <w:rFonts w:ascii="Times New Roman" w:hAnsi="Times New Roman" w:cs="Times New Roman"/>
          <w:sz w:val="24"/>
          <w:szCs w:val="24"/>
        </w:rPr>
      </w:pPr>
      <w:r w:rsidRPr="000A186A">
        <w:rPr>
          <w:rFonts w:ascii="Times New Roman" w:hAnsi="Times New Roman" w:cs="Times New Roman"/>
          <w:sz w:val="24"/>
          <w:szCs w:val="24"/>
        </w:rPr>
        <w:t>La presente investigación se propone,</w:t>
      </w:r>
      <w:r w:rsidRPr="000A186A">
        <w:rPr>
          <w:rFonts w:ascii="Times New Roman" w:hAnsi="Times New Roman" w:cs="Times New Roman"/>
          <w:sz w:val="24"/>
          <w:szCs w:val="24"/>
        </w:rPr>
        <w:t xml:space="preserve"> partiendo de la lectura de</w:t>
      </w:r>
      <w:r w:rsidR="005C3A62">
        <w:rPr>
          <w:rFonts w:ascii="Times New Roman" w:hAnsi="Times New Roman" w:cs="Times New Roman"/>
          <w:sz w:val="24"/>
          <w:szCs w:val="24"/>
        </w:rPr>
        <w:t xml:space="preserve"> un corpus de</w:t>
      </w:r>
      <w:r w:rsidRPr="000A186A">
        <w:rPr>
          <w:rFonts w:ascii="Times New Roman" w:hAnsi="Times New Roman" w:cs="Times New Roman"/>
          <w:sz w:val="24"/>
          <w:szCs w:val="24"/>
        </w:rPr>
        <w:t xml:space="preserve"> filmes </w:t>
      </w:r>
      <w:r w:rsidR="00D111C0" w:rsidRPr="000A186A">
        <w:rPr>
          <w:rFonts w:ascii="Times New Roman" w:hAnsi="Times New Roman" w:cs="Times New Roman"/>
          <w:sz w:val="24"/>
          <w:szCs w:val="24"/>
        </w:rPr>
        <w:t xml:space="preserve">latinoamericanos </w:t>
      </w:r>
      <w:r w:rsidRPr="000A186A">
        <w:rPr>
          <w:rFonts w:ascii="Times New Roman" w:hAnsi="Times New Roman" w:cs="Times New Roman"/>
          <w:sz w:val="24"/>
          <w:szCs w:val="24"/>
        </w:rPr>
        <w:t>de animación</w:t>
      </w:r>
      <w:bookmarkStart w:id="0" w:name="_GoBack"/>
      <w:bookmarkEnd w:id="0"/>
      <w:r w:rsidRPr="000A186A">
        <w:rPr>
          <w:rFonts w:ascii="Times New Roman" w:hAnsi="Times New Roman" w:cs="Times New Roman"/>
          <w:sz w:val="24"/>
          <w:szCs w:val="24"/>
        </w:rPr>
        <w:t xml:space="preserve">, indagar en los procesos que permiten que la memoria devenga representada en imagen animada, posicionando a la construcción de la obra como materialización del proceso de reconstrucción de un hecho pasado, individual y/o colectivo. Cotejados con los estudios teóricos propios del lenguaje cinematográfico, los estudios teóricos específicos en el campo de la animación tienen un trayecto de carácter relativamente incipiente. Por tal razón, el desarrollo de esta investigación partirá de </w:t>
      </w:r>
      <w:r w:rsidR="00D111C0" w:rsidRPr="000A186A">
        <w:rPr>
          <w:rFonts w:ascii="Times New Roman" w:hAnsi="Times New Roman" w:cs="Times New Roman"/>
          <w:sz w:val="24"/>
          <w:szCs w:val="24"/>
        </w:rPr>
        <w:t>las investigaciones</w:t>
      </w:r>
      <w:r w:rsidRPr="000A186A">
        <w:rPr>
          <w:rFonts w:ascii="Times New Roman" w:hAnsi="Times New Roman" w:cs="Times New Roman"/>
          <w:sz w:val="24"/>
          <w:szCs w:val="24"/>
        </w:rPr>
        <w:t xml:space="preserve"> </w:t>
      </w:r>
      <w:r w:rsidRPr="000A186A">
        <w:rPr>
          <w:rFonts w:ascii="Times New Roman" w:hAnsi="Times New Roman" w:cs="Times New Roman"/>
          <w:sz w:val="24"/>
          <w:szCs w:val="24"/>
        </w:rPr>
        <w:t>relevad</w:t>
      </w:r>
      <w:r w:rsidR="00D111C0" w:rsidRPr="000A186A">
        <w:rPr>
          <w:rFonts w:ascii="Times New Roman" w:hAnsi="Times New Roman" w:cs="Times New Roman"/>
          <w:sz w:val="24"/>
          <w:szCs w:val="24"/>
        </w:rPr>
        <w:t>a</w:t>
      </w:r>
      <w:r w:rsidRPr="000A186A">
        <w:rPr>
          <w:rFonts w:ascii="Times New Roman" w:hAnsi="Times New Roman" w:cs="Times New Roman"/>
          <w:sz w:val="24"/>
          <w:szCs w:val="24"/>
        </w:rPr>
        <w:t xml:space="preserve">s a la fecha para ampliar, mediante el cruce con enfoques que aborden también la temática propuesta desde una perspectiva socio-histórica, los conocimientos y habilidades sobre la animación como vehículo y soporte material para la representación de la memoria.  </w:t>
      </w:r>
    </w:p>
    <w:p w:rsidR="000D1075" w:rsidRPr="000A186A" w:rsidRDefault="000D1075" w:rsidP="000A186A">
      <w:pPr>
        <w:spacing w:line="360" w:lineRule="auto"/>
        <w:ind w:firstLine="284"/>
        <w:jc w:val="both"/>
        <w:rPr>
          <w:rFonts w:ascii="Times New Roman" w:hAnsi="Times New Roman" w:cs="Times New Roman"/>
          <w:sz w:val="24"/>
          <w:szCs w:val="24"/>
        </w:rPr>
      </w:pPr>
      <w:r w:rsidRPr="000A186A">
        <w:rPr>
          <w:rFonts w:ascii="Times New Roman" w:hAnsi="Times New Roman" w:cs="Times New Roman"/>
          <w:sz w:val="24"/>
          <w:szCs w:val="24"/>
        </w:rPr>
        <w:t>Entendiendo que la concreción de la puesta en escena animada se configura como lo visible de un proceso reinterpretativo, la investigación apunta a distinguir la posibilidad de construcción de un discurso que represente los procesos de memoria atravesados por los sujetos mediante la infinidad de recursos poéticos, artísticos, técnicos y discursivos que posibilita el lenguaje animado a través del cruce interdisciplinar con otras artes. Este carácter interdisciplinar requiere, en términos de Wells (2014), la necesidad de un estudio integrado entre teoría y práctica, que incluya historia, critica y prácticas metodológicas especificas al lenguaje animado a fines de revalorizar a la animación como forma</w:t>
      </w:r>
      <w:r w:rsidRPr="000A186A">
        <w:rPr>
          <w:rFonts w:ascii="Times New Roman" w:hAnsi="Times New Roman" w:cs="Times New Roman"/>
          <w:i/>
          <w:sz w:val="24"/>
          <w:szCs w:val="24"/>
        </w:rPr>
        <w:t xml:space="preserve"> </w:t>
      </w:r>
      <w:r w:rsidRPr="000A186A">
        <w:rPr>
          <w:rFonts w:ascii="Times New Roman" w:hAnsi="Times New Roman" w:cs="Times New Roman"/>
          <w:sz w:val="24"/>
          <w:szCs w:val="24"/>
        </w:rPr>
        <w:t xml:space="preserve">y no como mera confluencia de otras disciplinas. </w:t>
      </w:r>
    </w:p>
    <w:p w:rsidR="003C30E7" w:rsidRPr="000A186A" w:rsidRDefault="000D1075" w:rsidP="000A186A">
      <w:pPr>
        <w:spacing w:line="360" w:lineRule="auto"/>
        <w:ind w:firstLine="284"/>
        <w:jc w:val="both"/>
        <w:rPr>
          <w:rFonts w:ascii="Times New Roman" w:hAnsi="Times New Roman" w:cs="Times New Roman"/>
          <w:sz w:val="24"/>
          <w:szCs w:val="24"/>
          <w:lang w:eastAsia="es-ES_tradnl"/>
        </w:rPr>
      </w:pPr>
      <w:r w:rsidRPr="000A186A">
        <w:rPr>
          <w:rFonts w:ascii="Times New Roman" w:hAnsi="Times New Roman" w:cs="Times New Roman"/>
          <w:sz w:val="24"/>
          <w:szCs w:val="24"/>
        </w:rPr>
        <w:lastRenderedPageBreak/>
        <w:t>Teniendo en cuenta que los estudios audiovisuales dominantes y relevados sobre memoria están ligados estrechamente a las nociones de representación de lo real en el terreno del registro documental, resulta indispensable dar cuenta de las posibilidades expresivas que permite la animación en la (re)construcción de estos procesos, como así también visibilizar mecanismos y articulaciones posibles que emergen de la puesta en escena de las obras que result</w:t>
      </w:r>
      <w:r w:rsidR="005C3A62">
        <w:rPr>
          <w:rFonts w:ascii="Times New Roman" w:hAnsi="Times New Roman" w:cs="Times New Roman"/>
          <w:sz w:val="24"/>
          <w:szCs w:val="24"/>
        </w:rPr>
        <w:t>a</w:t>
      </w:r>
      <w:r w:rsidRPr="000A186A">
        <w:rPr>
          <w:rFonts w:ascii="Times New Roman" w:hAnsi="Times New Roman" w:cs="Times New Roman"/>
          <w:sz w:val="24"/>
          <w:szCs w:val="24"/>
        </w:rPr>
        <w:t xml:space="preserve">n objeto de estudio. </w:t>
      </w:r>
    </w:p>
    <w:p w:rsidR="005D7DA2" w:rsidRPr="000A186A" w:rsidRDefault="005D7DA2" w:rsidP="00D111C0">
      <w:pPr>
        <w:spacing w:line="360" w:lineRule="auto"/>
        <w:jc w:val="both"/>
        <w:rPr>
          <w:rFonts w:ascii="Times New Roman" w:hAnsi="Times New Roman" w:cs="Times New Roman"/>
        </w:rPr>
      </w:pPr>
    </w:p>
    <w:sectPr w:rsidR="005D7DA2" w:rsidRPr="000A18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0E7"/>
    <w:rsid w:val="000A186A"/>
    <w:rsid w:val="000D1075"/>
    <w:rsid w:val="002462BC"/>
    <w:rsid w:val="003C30E7"/>
    <w:rsid w:val="005C3A62"/>
    <w:rsid w:val="005D7DA2"/>
    <w:rsid w:val="009377C0"/>
    <w:rsid w:val="00D111C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9EC9A"/>
  <w15:chartTrackingRefBased/>
  <w15:docId w15:val="{BBC9C4A6-BE92-4F86-8753-C5E5D7F39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C30E7"/>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rsid w:val="003C30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C30E7"/>
    <w:rPr>
      <w:sz w:val="20"/>
      <w:szCs w:val="20"/>
    </w:rPr>
  </w:style>
  <w:style w:type="character" w:styleId="Refdecomentario">
    <w:name w:val="annotation reference"/>
    <w:basedOn w:val="Fuentedeprrafopredeter"/>
    <w:uiPriority w:val="99"/>
    <w:semiHidden/>
    <w:unhideWhenUsed/>
    <w:rsid w:val="003C30E7"/>
    <w:rPr>
      <w:sz w:val="16"/>
      <w:szCs w:val="16"/>
    </w:rPr>
  </w:style>
  <w:style w:type="paragraph" w:styleId="Textodeglobo">
    <w:name w:val="Balloon Text"/>
    <w:basedOn w:val="Normal"/>
    <w:link w:val="TextodegloboCar"/>
    <w:uiPriority w:val="99"/>
    <w:semiHidden/>
    <w:unhideWhenUsed/>
    <w:rsid w:val="003C30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30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56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FCB61-5328-4D53-BD8B-78C2A8CCC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424</Words>
  <Characters>2336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Coti Curatitoli</dc:creator>
  <cp:keywords/>
  <dc:description/>
  <cp:lastModifiedBy>Coti Curatitoli</cp:lastModifiedBy>
  <cp:revision>3</cp:revision>
  <dcterms:created xsi:type="dcterms:W3CDTF">2020-09-04T15:02:00Z</dcterms:created>
  <dcterms:modified xsi:type="dcterms:W3CDTF">2020-09-04T15:46:00Z</dcterms:modified>
</cp:coreProperties>
</file>