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D5A32" w:rsidRDefault="00CD5A32">
      <w:pPr>
        <w:jc w:val="both"/>
        <w:rPr>
          <w:rFonts w:ascii="Calibri" w:eastAsia="Calibri" w:hAnsi="Calibri" w:cs="Calibri"/>
        </w:rPr>
      </w:pPr>
    </w:p>
    <w:p w14:paraId="00000002" w14:textId="77657076" w:rsidR="00CD5A32" w:rsidRDefault="00424CE5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PROGRAMA DE APOYO ECONÓMICO PARA PUBLICACIONES INSTITUCIONALES</w:t>
      </w:r>
    </w:p>
    <w:p w14:paraId="00000003" w14:textId="6604F5F4" w:rsidR="00CD5A32" w:rsidRDefault="00424CE5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CONVOCATORIA 2026</w:t>
      </w:r>
    </w:p>
    <w:p w14:paraId="675C7CDC" w14:textId="622F015A" w:rsidR="00D11DF4" w:rsidRDefault="00D11DF4" w:rsidP="00D11DF4">
      <w:pPr>
        <w:rPr>
          <w:rFonts w:ascii="Calibri" w:eastAsia="Calibri" w:hAnsi="Calibri" w:cs="Calibri"/>
          <w:b/>
          <w:bCs/>
        </w:rPr>
      </w:pPr>
    </w:p>
    <w:p w14:paraId="4053B615" w14:textId="2F28CCB1" w:rsidR="00D11DF4" w:rsidRDefault="00D11DF4" w:rsidP="00D11DF4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Fecha de apertura: 1 de </w:t>
      </w:r>
      <w:proofErr w:type="gramStart"/>
      <w:r>
        <w:rPr>
          <w:rFonts w:ascii="Calibri" w:eastAsia="Calibri" w:hAnsi="Calibri" w:cs="Calibri"/>
          <w:b/>
          <w:bCs/>
        </w:rPr>
        <w:t>Abril</w:t>
      </w:r>
      <w:proofErr w:type="gramEnd"/>
      <w:r>
        <w:rPr>
          <w:rFonts w:ascii="Calibri" w:eastAsia="Calibri" w:hAnsi="Calibri" w:cs="Calibri"/>
          <w:b/>
          <w:bCs/>
        </w:rPr>
        <w:t xml:space="preserve"> de 2026</w:t>
      </w:r>
    </w:p>
    <w:p w14:paraId="4B4160CA" w14:textId="4F72DFA3" w:rsidR="00D11DF4" w:rsidRDefault="00D11DF4" w:rsidP="00D11DF4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Fecha de vencimiento: 30 de </w:t>
      </w:r>
      <w:proofErr w:type="gramStart"/>
      <w:r>
        <w:rPr>
          <w:rFonts w:ascii="Calibri" w:eastAsia="Calibri" w:hAnsi="Calibri" w:cs="Calibri"/>
          <w:b/>
          <w:bCs/>
        </w:rPr>
        <w:t>Abril</w:t>
      </w:r>
      <w:proofErr w:type="gramEnd"/>
      <w:r>
        <w:rPr>
          <w:rFonts w:ascii="Calibri" w:eastAsia="Calibri" w:hAnsi="Calibri" w:cs="Calibri"/>
          <w:b/>
          <w:bCs/>
        </w:rPr>
        <w:t xml:space="preserve"> de 2026</w:t>
      </w:r>
    </w:p>
    <w:p w14:paraId="00000004" w14:textId="77777777" w:rsidR="00CD5A32" w:rsidRDefault="00CD5A32" w:rsidP="00D11DF4">
      <w:pPr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p w14:paraId="00000005" w14:textId="4A8BFC93" w:rsidR="00CD5A32" w:rsidRDefault="00424CE5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DISPOSICIONES GENERALES</w:t>
      </w:r>
    </w:p>
    <w:p w14:paraId="00000006" w14:textId="77777777" w:rsidR="00CD5A32" w:rsidRDefault="00CD5A32">
      <w:pPr>
        <w:jc w:val="both"/>
        <w:rPr>
          <w:rFonts w:ascii="Calibri" w:eastAsia="Calibri" w:hAnsi="Calibri" w:cs="Calibri"/>
          <w:b/>
          <w:bCs/>
        </w:rPr>
      </w:pPr>
    </w:p>
    <w:p w14:paraId="00000007" w14:textId="7F59491A" w:rsidR="00CD5A32" w:rsidRDefault="00424C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1-</w:t>
      </w:r>
      <w:r>
        <w:rPr>
          <w:rFonts w:ascii="Calibri" w:eastAsia="Calibri" w:hAnsi="Calibri" w:cs="Calibri"/>
        </w:rPr>
        <w:t xml:space="preserve"> El Programa de Apoyo Económico para publicaciones tiene como objetivo colaborar en la edición de publicaciones periódicas digitales que realicen las Facultades o dependencias académicas del rectorado de la Universidad Nacional de Córdoba relacionadas con la ciencia, la tecnología y la producción artística.</w:t>
      </w:r>
    </w:p>
    <w:p w14:paraId="1F565752" w14:textId="4E60956B" w:rsidR="008C100A" w:rsidRDefault="008C100A">
      <w:pPr>
        <w:jc w:val="both"/>
        <w:rPr>
          <w:rFonts w:ascii="Calibri" w:eastAsia="Calibri" w:hAnsi="Calibri" w:cs="Calibri"/>
        </w:rPr>
      </w:pPr>
    </w:p>
    <w:p w14:paraId="405E966B" w14:textId="5FA4ED83" w:rsidR="008C100A" w:rsidRDefault="008C100A" w:rsidP="008C100A">
      <w:pPr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  <w:bCs/>
        </w:rPr>
        <w:t>Artículo 2-</w:t>
      </w:r>
      <w:r>
        <w:rPr>
          <w:rFonts w:ascii="Calibri" w:eastAsia="Calibri" w:hAnsi="Calibri" w:cs="Calibri"/>
        </w:rPr>
        <w:t xml:space="preserve"> Las revistas científicas y de divulgación científica que se postulen para recibir apoyo económico deberán cumplir con los criterios de calidad editorial establecidos en el Catálogo 2.0 de </w:t>
      </w:r>
      <w:proofErr w:type="spellStart"/>
      <w:r>
        <w:rPr>
          <w:rFonts w:ascii="Calibri" w:eastAsia="Calibri" w:hAnsi="Calibri" w:cs="Calibri"/>
        </w:rPr>
        <w:t>Latindex</w:t>
      </w:r>
      <w:proofErr w:type="spellEnd"/>
      <w:r>
        <w:rPr>
          <w:rFonts w:ascii="Calibri" w:eastAsia="Calibri" w:hAnsi="Calibri" w:cs="Calibri"/>
        </w:rPr>
        <w:t xml:space="preserve"> y demostrar que se encuentran en condiciones técnicas y editoriales de solicitar, en el corto plazo, su evaluación para el Núcleo Básico de Revistas Científicas Argentinas del CONICET.</w:t>
      </w:r>
    </w:p>
    <w:p w14:paraId="6A50FF49" w14:textId="77777777" w:rsidR="008C100A" w:rsidRDefault="008C100A">
      <w:pPr>
        <w:jc w:val="both"/>
        <w:rPr>
          <w:rFonts w:ascii="Calibri" w:eastAsia="Calibri" w:hAnsi="Calibri" w:cs="Calibri"/>
        </w:rPr>
      </w:pPr>
    </w:p>
    <w:p w14:paraId="74EAB69E" w14:textId="471DCADF" w:rsidR="008C100A" w:rsidRDefault="008C100A" w:rsidP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3-</w:t>
      </w:r>
      <w:r>
        <w:rPr>
          <w:rFonts w:ascii="Calibri" w:eastAsia="Calibri" w:hAnsi="Calibri" w:cs="Calibri"/>
        </w:rPr>
        <w:t xml:space="preserve"> Las revistas que obtengan este apoyo y que no formen parte del Portal de Revistas de la UNC deberán solicitar su inclusión en el mismo.</w:t>
      </w:r>
    </w:p>
    <w:p w14:paraId="6B6CCA2D" w14:textId="77777777" w:rsidR="008C100A" w:rsidRDefault="008C100A" w:rsidP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Las mismas deben publicar artículos de carácter científico y/o de divulgación científica. En el caso de las revistas de divulgación, deberán incluir al menos un artículo científico que contenga un aporte original y que cumpla con las características propias de esta tipología en cuanto a formato, propósito y público destinatario.</w:t>
      </w:r>
    </w:p>
    <w:p w14:paraId="47950713" w14:textId="77777777" w:rsidR="008C100A" w:rsidRDefault="008C100A" w:rsidP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Los requisitos para formalizar el ingreso al Portal están disponibles en el siguiente enlace: </w:t>
      </w:r>
      <w:hyperlink r:id="rId6">
        <w:r>
          <w:rPr>
            <w:rFonts w:ascii="Calibri" w:eastAsia="Calibri" w:hAnsi="Calibri" w:cs="Calibri"/>
            <w:color w:val="0000FF"/>
            <w:u w:val="single"/>
          </w:rPr>
          <w:t>https://oca.unc.edu.ar/requisitos-para-el-portal/</w:t>
        </w:r>
      </w:hyperlink>
      <w:r>
        <w:rPr>
          <w:rFonts w:ascii="Calibri" w:eastAsia="Calibri" w:hAnsi="Calibri" w:cs="Calibri"/>
        </w:rPr>
        <w:t>.</w:t>
      </w:r>
    </w:p>
    <w:p w14:paraId="71F89EB7" w14:textId="77777777" w:rsidR="008C100A" w:rsidRDefault="008C100A">
      <w:pPr>
        <w:jc w:val="both"/>
        <w:rPr>
          <w:rFonts w:ascii="Calibri" w:eastAsia="Calibri" w:hAnsi="Calibri" w:cs="Calibri"/>
          <w:b/>
          <w:bCs/>
        </w:rPr>
      </w:pPr>
    </w:p>
    <w:p w14:paraId="00000009" w14:textId="11E47904" w:rsidR="00CD5A32" w:rsidRDefault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4</w:t>
      </w:r>
      <w:r w:rsidR="00424CE5">
        <w:rPr>
          <w:rFonts w:ascii="Calibri" w:eastAsia="Calibri" w:hAnsi="Calibri" w:cs="Calibri"/>
          <w:b/>
          <w:bCs/>
        </w:rPr>
        <w:t>-</w:t>
      </w:r>
      <w:r w:rsidR="00424CE5">
        <w:rPr>
          <w:rFonts w:ascii="Calibri" w:eastAsia="Calibri" w:hAnsi="Calibri" w:cs="Calibri"/>
        </w:rPr>
        <w:t xml:space="preserve"> Este Programa se canalizará exclusivamente a través de las Secretarías de Ciencia y Tecnología o equivalentes de las Facultades o dependencias académicas del rectorado de la Universidad Nacional de Córdoba, centralizando en la </w:t>
      </w:r>
      <w:proofErr w:type="spellStart"/>
      <w:r w:rsidR="00424CE5">
        <w:rPr>
          <w:rFonts w:ascii="Calibri" w:eastAsia="Calibri" w:hAnsi="Calibri" w:cs="Calibri"/>
        </w:rPr>
        <w:t>SeCyT</w:t>
      </w:r>
      <w:proofErr w:type="spellEnd"/>
      <w:r w:rsidR="00424CE5">
        <w:rPr>
          <w:rFonts w:ascii="Calibri" w:eastAsia="Calibri" w:hAnsi="Calibri" w:cs="Calibri"/>
        </w:rPr>
        <w:t>-UNC la resolución y asignación de los apoyos.</w:t>
      </w:r>
    </w:p>
    <w:p w14:paraId="0000000A" w14:textId="77777777" w:rsidR="00CD5A32" w:rsidRDefault="00CD5A32">
      <w:pPr>
        <w:jc w:val="both"/>
        <w:rPr>
          <w:rFonts w:ascii="Calibri" w:eastAsia="Calibri" w:hAnsi="Calibri" w:cs="Calibri"/>
        </w:rPr>
      </w:pPr>
    </w:p>
    <w:p w14:paraId="0000000B" w14:textId="7577FE8B" w:rsidR="00CD5A32" w:rsidRDefault="00424CE5" w:rsidP="008C100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Artículo </w:t>
      </w:r>
      <w:r w:rsidR="008C100A"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</w:rPr>
        <w:t xml:space="preserve"> Las convocatorias a solicitudes de apoyos económicos para publicaciones se efectuarán según cronogramas especiales y de acuerdo con criterios y oportunidades que establezca la </w:t>
      </w:r>
      <w:proofErr w:type="spellStart"/>
      <w:r>
        <w:rPr>
          <w:rFonts w:ascii="Calibri" w:eastAsia="Calibri" w:hAnsi="Calibri" w:cs="Calibri"/>
        </w:rPr>
        <w:t>SeCyT</w:t>
      </w:r>
      <w:proofErr w:type="spellEnd"/>
      <w:r>
        <w:rPr>
          <w:rFonts w:ascii="Calibri" w:eastAsia="Calibri" w:hAnsi="Calibri" w:cs="Calibri"/>
        </w:rPr>
        <w:t>-UNC, conjuntamente con su Consejo Asesor.</w:t>
      </w:r>
      <w:r>
        <w:rPr>
          <w:rFonts w:ascii="Calibri" w:eastAsia="Calibri" w:hAnsi="Calibri" w:cs="Calibri"/>
        </w:rPr>
        <w:br/>
      </w:r>
    </w:p>
    <w:p w14:paraId="0000000F" w14:textId="77777777" w:rsidR="00CD5A32" w:rsidRDefault="00CD5A32">
      <w:pPr>
        <w:jc w:val="both"/>
        <w:rPr>
          <w:rFonts w:ascii="Calibri" w:eastAsia="Calibri" w:hAnsi="Calibri" w:cs="Calibri"/>
        </w:rPr>
      </w:pPr>
    </w:p>
    <w:p w14:paraId="00000017" w14:textId="41D2258A" w:rsidR="00CD5A32" w:rsidRDefault="00424CE5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LA SOLICITUD</w:t>
      </w:r>
    </w:p>
    <w:p w14:paraId="00000018" w14:textId="77777777" w:rsidR="00CD5A32" w:rsidRDefault="00CD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5AAA93DB" w14:textId="2795A2C6" w:rsidR="008C100A" w:rsidRDefault="008C100A" w:rsidP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6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color w:val="000000"/>
        </w:rPr>
        <w:t xml:space="preserve">Al momento de la convocatoria, el </w:t>
      </w:r>
      <w:r>
        <w:rPr>
          <w:rFonts w:ascii="Calibri" w:eastAsia="Calibri" w:hAnsi="Calibri" w:cs="Calibri"/>
        </w:rPr>
        <w:t>docente-investigador responsable de la publicación que solicite el apoyo económico institucional deberá desempeñarse como Profesor Regular (Titulares Plenarios, Titulares, Asociados y Adjuntos) o Profesor Asistentes de la UNC (Artículo 62, incisos 1 y 2, y Artículo 80, inciso a, del Estatuto de la Universidad Nacional de Córdoba) por concurso o con una antigüedad no menor a 5 (cinco) años como interino.</w:t>
      </w:r>
    </w:p>
    <w:p w14:paraId="5CF70D14" w14:textId="77777777" w:rsidR="008C100A" w:rsidRDefault="008C100A" w:rsidP="008C100A">
      <w:pPr>
        <w:jc w:val="both"/>
        <w:rPr>
          <w:rFonts w:ascii="Calibri" w:eastAsia="Calibri" w:hAnsi="Calibri" w:cs="Calibri"/>
        </w:rPr>
      </w:pPr>
    </w:p>
    <w:p w14:paraId="0CBD8DEA" w14:textId="7089343B" w:rsidR="008C100A" w:rsidRDefault="008C100A" w:rsidP="008C100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7</w:t>
      </w:r>
      <w:r>
        <w:rPr>
          <w:rFonts w:ascii="Calibri" w:eastAsia="Calibri" w:hAnsi="Calibri" w:cs="Calibri"/>
        </w:rPr>
        <w:t>- Cada docente-investigador y cada publicación podrán recibir un solo apoyo económico en esta convocatoria.</w:t>
      </w:r>
    </w:p>
    <w:p w14:paraId="4DCEABFC" w14:textId="77777777" w:rsidR="008C100A" w:rsidRDefault="008C100A">
      <w:pPr>
        <w:jc w:val="both"/>
        <w:rPr>
          <w:rFonts w:ascii="Calibri" w:eastAsia="Calibri" w:hAnsi="Calibri" w:cs="Calibri"/>
          <w:b/>
          <w:bCs/>
        </w:rPr>
      </w:pPr>
    </w:p>
    <w:p w14:paraId="0000001B" w14:textId="109F0471" w:rsidR="00CD5A32" w:rsidRDefault="00424C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Artículo 8-</w:t>
      </w:r>
      <w:r>
        <w:rPr>
          <w:rFonts w:ascii="Calibri" w:eastAsia="Calibri" w:hAnsi="Calibri" w:cs="Calibri"/>
        </w:rPr>
        <w:t xml:space="preserve"> El docente-investigador responsable de la publicación deberá presentar la solicitud de apoyo económico ante las Secretarías de Ciencia y Tecnología o equivalente de las Facultad o dependencia académica del rectorado de la Universidad Nacional de Córdoba, cumpliendo con los siguientes requisitos</w:t>
      </w:r>
      <w:r w:rsidR="008C100A">
        <w:rPr>
          <w:rFonts w:ascii="Calibri" w:eastAsia="Calibri" w:hAnsi="Calibri" w:cs="Calibri"/>
        </w:rPr>
        <w:t xml:space="preserve"> (NO MAS DE 10 PAGINAS)</w:t>
      </w:r>
      <w:r>
        <w:rPr>
          <w:rFonts w:ascii="Calibri" w:eastAsia="Calibri" w:hAnsi="Calibri" w:cs="Calibri"/>
        </w:rPr>
        <w:t>:</w:t>
      </w:r>
    </w:p>
    <w:p w14:paraId="0000001C" w14:textId="77777777" w:rsidR="00CD5A32" w:rsidRDefault="00CD5A32">
      <w:pPr>
        <w:jc w:val="both"/>
        <w:rPr>
          <w:rFonts w:ascii="Calibri" w:eastAsia="Calibri" w:hAnsi="Calibri" w:cs="Calibri"/>
        </w:rPr>
      </w:pPr>
    </w:p>
    <w:p w14:paraId="0000001D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Breve descripción de las características de la publicación. Se deberá precisar director, comité editorial, sistema de </w:t>
      </w:r>
      <w:proofErr w:type="spellStart"/>
      <w:r>
        <w:rPr>
          <w:rFonts w:ascii="Calibri" w:eastAsia="Calibri" w:hAnsi="Calibri" w:cs="Calibri"/>
        </w:rPr>
        <w:t>referato</w:t>
      </w:r>
      <w:proofErr w:type="spellEnd"/>
      <w:r>
        <w:rPr>
          <w:rFonts w:ascii="Calibri" w:eastAsia="Calibri" w:hAnsi="Calibri" w:cs="Calibri"/>
        </w:rPr>
        <w:t xml:space="preserve"> número de volumen, año desde que se publica la revista, el </w:t>
      </w:r>
      <w:proofErr w:type="spellStart"/>
      <w:r>
        <w:rPr>
          <w:rFonts w:ascii="Calibri" w:eastAsia="Calibri" w:hAnsi="Calibri" w:cs="Calibri"/>
        </w:rPr>
        <w:t>eISSN</w:t>
      </w:r>
      <w:proofErr w:type="spellEnd"/>
      <w:r>
        <w:rPr>
          <w:rFonts w:ascii="Calibri" w:eastAsia="Calibri" w:hAnsi="Calibri" w:cs="Calibri"/>
        </w:rPr>
        <w:t xml:space="preserve"> y los sistemas en los cuales se encuentre indexada la revista.</w:t>
      </w:r>
    </w:p>
    <w:p w14:paraId="0000001E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Fundamentación de la solicitud con relación al impacto e interés que la publicación tendrá en la institución de origen y en la Universidad Nacional de Córdoba. </w:t>
      </w:r>
    </w:p>
    <w:p w14:paraId="0000001F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Las publicaciones para las cuales se solicite apoyo económico deberán contar con resolución de aval académico (o su equivalente) del máximo órgano colegiado de la Facultad o dependencia académicas del rectorado de la Universidad Nacional de Córdoba donde se edite la publicación.</w:t>
      </w:r>
    </w:p>
    <w:p w14:paraId="00000020" w14:textId="77777777" w:rsidR="00CD5A32" w:rsidRDefault="00424CE5">
      <w:pPr>
        <w:numPr>
          <w:ilvl w:val="0"/>
          <w:numId w:val="1"/>
        </w:numPr>
        <w:ind w:left="8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Adjuntar dos presupuestos de los gastos demandados para servicios a terceros o insumos.  </w:t>
      </w:r>
    </w:p>
    <w:p w14:paraId="00000021" w14:textId="77777777" w:rsidR="00CD5A32" w:rsidRDefault="00CD5A32">
      <w:pPr>
        <w:ind w:left="851" w:hanging="284"/>
        <w:jc w:val="both"/>
        <w:rPr>
          <w:rFonts w:ascii="Calibri" w:eastAsia="Calibri" w:hAnsi="Calibri" w:cs="Calibri"/>
        </w:rPr>
      </w:pPr>
    </w:p>
    <w:p w14:paraId="00000024" w14:textId="748CAF28" w:rsidR="00CD5A32" w:rsidRDefault="00043DFF">
      <w:pPr>
        <w:jc w:val="both"/>
        <w:rPr>
          <w:rFonts w:ascii="Calibri" w:eastAsia="Calibri" w:hAnsi="Calibri" w:cs="Calibri"/>
        </w:rPr>
      </w:pPr>
      <w:bookmarkStart w:id="1" w:name="_heading=h.dyfbmdt50123" w:colFirst="0" w:colLast="0"/>
      <w:bookmarkEnd w:id="1"/>
      <w:r>
        <w:rPr>
          <w:rFonts w:ascii="Calibri" w:eastAsia="Calibri" w:hAnsi="Calibri" w:cs="Calibri"/>
          <w:b/>
          <w:bCs/>
        </w:rPr>
        <w:t>Artículo 9</w:t>
      </w:r>
      <w:r w:rsidR="00424CE5">
        <w:rPr>
          <w:rFonts w:ascii="Calibri" w:eastAsia="Calibri" w:hAnsi="Calibri" w:cs="Calibri"/>
          <w:b/>
          <w:bCs/>
        </w:rPr>
        <w:t xml:space="preserve">- </w:t>
      </w:r>
      <w:r w:rsidR="00424CE5">
        <w:rPr>
          <w:rFonts w:ascii="Calibri" w:eastAsia="Calibri" w:hAnsi="Calibri" w:cs="Calibri"/>
        </w:rPr>
        <w:t>En caso de presentar más de una solicitud, la Facultad o dependencia académica del rectorado de la Universidad Nacional de Córdoba deberá elevar además un orden de prioridades institucionales establecido en base a los siguientes criterios:</w:t>
      </w:r>
    </w:p>
    <w:p w14:paraId="00000025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  <w:color w:val="C00000"/>
        </w:rPr>
      </w:pPr>
      <w:r>
        <w:rPr>
          <w:rFonts w:ascii="Calibri" w:eastAsia="Calibri" w:hAnsi="Calibri" w:cs="Calibri"/>
        </w:rPr>
        <w:t>La calidad de la publicación y el aporte original de la misma sobre las áreas de investigación desarrolladas en las Facultades o dependencias académicas del rectorado de la Universidad Nacional de Córdoba.</w:t>
      </w:r>
    </w:p>
    <w:p w14:paraId="00000026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procedimiento utilizado para el </w:t>
      </w:r>
      <w:proofErr w:type="spellStart"/>
      <w:r>
        <w:rPr>
          <w:rFonts w:ascii="Calibri" w:eastAsia="Calibri" w:hAnsi="Calibri" w:cs="Calibri"/>
        </w:rPr>
        <w:t>referato</w:t>
      </w:r>
      <w:proofErr w:type="spellEnd"/>
      <w:r>
        <w:rPr>
          <w:rFonts w:ascii="Calibri" w:eastAsia="Calibri" w:hAnsi="Calibri" w:cs="Calibri"/>
        </w:rPr>
        <w:t xml:space="preserve"> o evaluación de pares externos.</w:t>
      </w:r>
    </w:p>
    <w:p w14:paraId="00000027" w14:textId="77777777" w:rsidR="00CD5A32" w:rsidRDefault="00424CE5">
      <w:pPr>
        <w:numPr>
          <w:ilvl w:val="0"/>
          <w:numId w:val="1"/>
        </w:numPr>
        <w:ind w:left="851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pertenencia o no a servicios de indexación que ayuden al ingreso al Núcleo Básico de Revistas Científicas Argentinas del CONICET.</w:t>
      </w:r>
    </w:p>
    <w:p w14:paraId="28D3D99F" w14:textId="77777777" w:rsidR="00043DFF" w:rsidRDefault="00043DFF" w:rsidP="00043DFF">
      <w:pPr>
        <w:jc w:val="both"/>
        <w:rPr>
          <w:rFonts w:ascii="Calibri" w:eastAsia="Calibri" w:hAnsi="Calibri" w:cs="Calibri"/>
          <w:b/>
          <w:bCs/>
        </w:rPr>
      </w:pPr>
    </w:p>
    <w:p w14:paraId="73F7D6C1" w14:textId="4D801721" w:rsidR="00043DFF" w:rsidRPr="00043DFF" w:rsidRDefault="00043DFF" w:rsidP="00043D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Artículo 10</w:t>
      </w:r>
      <w:r w:rsidRPr="00043DFF">
        <w:rPr>
          <w:rFonts w:ascii="Calibri" w:eastAsia="Calibri" w:hAnsi="Calibri" w:cs="Calibri"/>
        </w:rPr>
        <w:t xml:space="preserve">- Las Secretarías de Ciencia y Tecnología o equivalentes de las respectivas Facultades o dependencias académicas del rectorado de la Universidad Nacional de Córdoba receptarán las solicitudes de apoyo económico y elevarán los pedidos ante la </w:t>
      </w:r>
      <w:proofErr w:type="spellStart"/>
      <w:r w:rsidRPr="00043DFF">
        <w:rPr>
          <w:rFonts w:ascii="Calibri" w:eastAsia="Calibri" w:hAnsi="Calibri" w:cs="Calibri"/>
        </w:rPr>
        <w:t>SeCyT</w:t>
      </w:r>
      <w:proofErr w:type="spellEnd"/>
      <w:r w:rsidRPr="00043DFF">
        <w:rPr>
          <w:rFonts w:ascii="Calibri" w:eastAsia="Calibri" w:hAnsi="Calibri" w:cs="Calibri"/>
        </w:rPr>
        <w:t xml:space="preserve">-UNC en el término que esta establezca para cada convocatoria. </w:t>
      </w:r>
    </w:p>
    <w:p w14:paraId="05F6AEBE" w14:textId="77777777" w:rsidR="00043DFF" w:rsidRPr="00043DFF" w:rsidRDefault="00043DFF" w:rsidP="00043DFF">
      <w:pPr>
        <w:jc w:val="both"/>
        <w:rPr>
          <w:rFonts w:ascii="Calibri" w:eastAsia="Calibri" w:hAnsi="Calibri" w:cs="Calibri"/>
        </w:rPr>
      </w:pPr>
    </w:p>
    <w:p w14:paraId="0000002A" w14:textId="35F6F959" w:rsidR="00CD5A32" w:rsidRDefault="00424CE5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LA ASIGNACIÓN DE LOS APOYOS</w:t>
      </w:r>
    </w:p>
    <w:p w14:paraId="0000002B" w14:textId="77777777" w:rsidR="00CD5A32" w:rsidRDefault="00CD5A32">
      <w:pPr>
        <w:jc w:val="both"/>
        <w:rPr>
          <w:rFonts w:ascii="Calibri" w:eastAsia="Calibri" w:hAnsi="Calibri" w:cs="Calibri"/>
        </w:rPr>
      </w:pPr>
    </w:p>
    <w:p w14:paraId="0000002C" w14:textId="77777777" w:rsidR="00CD5A32" w:rsidRDefault="00424C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Artículo 1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  <w:color w:val="000000"/>
        </w:rPr>
        <w:t xml:space="preserve">- </w:t>
      </w:r>
      <w:r>
        <w:rPr>
          <w:rFonts w:ascii="Calibri" w:eastAsia="Calibri" w:hAnsi="Calibri" w:cs="Calibri"/>
          <w:color w:val="000000"/>
        </w:rPr>
        <w:t xml:space="preserve">La </w:t>
      </w:r>
      <w:proofErr w:type="spellStart"/>
      <w:r>
        <w:rPr>
          <w:rFonts w:ascii="Calibri" w:eastAsia="Calibri" w:hAnsi="Calibri" w:cs="Calibri"/>
          <w:color w:val="000000"/>
        </w:rPr>
        <w:t>SeCyT</w:t>
      </w:r>
      <w:proofErr w:type="spellEnd"/>
      <w:r>
        <w:rPr>
          <w:rFonts w:ascii="Calibri" w:eastAsia="Calibri" w:hAnsi="Calibri" w:cs="Calibri"/>
          <w:color w:val="000000"/>
        </w:rPr>
        <w:t xml:space="preserve">-UNC fijará anualmente el monto total a distribuir en cada convocatoria en base a la partida presupuestaria establecida para este Programa, la cual deberá ser informada al Consejo Asesor. </w:t>
      </w:r>
    </w:p>
    <w:p w14:paraId="0000002D" w14:textId="77777777" w:rsidR="00CD5A32" w:rsidRDefault="00CD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2E" w14:textId="77777777" w:rsidR="00CD5A32" w:rsidRDefault="00424C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Artículo 1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  <w:color w:val="000000"/>
        </w:rPr>
        <w:t xml:space="preserve">- </w:t>
      </w:r>
      <w:r>
        <w:rPr>
          <w:rFonts w:ascii="Calibri" w:eastAsia="Calibri" w:hAnsi="Calibri" w:cs="Calibri"/>
          <w:color w:val="000000"/>
        </w:rPr>
        <w:t xml:space="preserve">Dependiendo de la partida presupuestaria, la </w:t>
      </w:r>
      <w:proofErr w:type="spellStart"/>
      <w:r>
        <w:rPr>
          <w:rFonts w:ascii="Calibri" w:eastAsia="Calibri" w:hAnsi="Calibri" w:cs="Calibri"/>
          <w:color w:val="000000"/>
        </w:rPr>
        <w:t>SeCyT</w:t>
      </w:r>
      <w:proofErr w:type="spellEnd"/>
      <w:r>
        <w:rPr>
          <w:rFonts w:ascii="Calibri" w:eastAsia="Calibri" w:hAnsi="Calibri" w:cs="Calibri"/>
          <w:color w:val="000000"/>
        </w:rPr>
        <w:t>-UNC asignará los apoyos respetando el orden de prioridades establecido por cada Facultad o dependencia académica del rectorado de la Universidad Nacional de Córdoba relacionadas con la ciencia, la tecnología y la producción artística.</w:t>
      </w:r>
    </w:p>
    <w:p w14:paraId="0000002F" w14:textId="77777777" w:rsidR="00CD5A32" w:rsidRDefault="00CD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30" w14:textId="77777777" w:rsidR="00CD5A32" w:rsidRDefault="00424C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Artículo 1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- </w:t>
      </w:r>
      <w:r>
        <w:rPr>
          <w:rFonts w:ascii="Calibri" w:eastAsia="Calibri" w:hAnsi="Calibri" w:cs="Calibri"/>
          <w:color w:val="000000"/>
        </w:rPr>
        <w:t xml:space="preserve">La rendición contable de los apoyos económicos para publicaciones deberá realizarse dentro de los treinta (30) días corridos de efectivizarse el gasto correspondiente para la publicación. </w:t>
      </w:r>
    </w:p>
    <w:p w14:paraId="00000031" w14:textId="77777777" w:rsidR="00CD5A32" w:rsidRDefault="00CD5A32">
      <w:pPr>
        <w:ind w:left="360"/>
        <w:jc w:val="both"/>
        <w:rPr>
          <w:rFonts w:ascii="Calibri" w:eastAsia="Calibri" w:hAnsi="Calibri" w:cs="Calibri"/>
        </w:rPr>
      </w:pPr>
    </w:p>
    <w:sectPr w:rsidR="00CD5A32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2D100D9-F514-4451-A8E5-019EAFDE00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2" w:fontKey="{FFB48F80-85A3-4B11-867B-868FE09D2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8572F3-3302-455D-8534-6438C82D2F1F}"/>
    <w:embedBold r:id="rId4" w:fontKey="{89566805-DDCA-4A93-BF65-02F7894BD595}"/>
    <w:embedBoldItalic r:id="rId5" w:fontKey="{B23C556E-E11B-4922-846C-C1205ACA25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5373988-B77E-4717-BF77-83E6B3BB81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0B7E355-2603-4E92-A051-63F66F73A9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90BC01C-238E-478B-9ED8-4823E33F6396}"/>
    <w:embedBold r:id="rId9" w:fontKey="{D8859217-BED3-4615-8B29-10EDF7B2ECA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20D45"/>
    <w:multiLevelType w:val="multilevel"/>
    <w:tmpl w:val="A2E4B68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32"/>
    <w:rsid w:val="00043DFF"/>
    <w:rsid w:val="00424CE5"/>
    <w:rsid w:val="007C021E"/>
    <w:rsid w:val="008C100A"/>
    <w:rsid w:val="00CD5A32"/>
    <w:rsid w:val="00D1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0685A"/>
  <w15:docId w15:val="{F715AB67-08B5-491B-B778-7B1070CD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rFonts w:ascii="Comic Sans MS" w:eastAsia="Comic Sans MS" w:hAnsi="Comic Sans MS" w:cs="Comic Sans MS"/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rFonts w:ascii="Comic Sans MS" w:eastAsia="Comic Sans MS" w:hAnsi="Comic Sans MS" w:cs="Comic Sans MS"/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5F5C2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uiPriority w:val="9"/>
    <w:semiHidden/>
    <w:rsid w:val="005F5C2C"/>
    <w:rPr>
      <w:rFonts w:asciiTheme="majorHAnsi" w:eastAsiaTheme="majorEastAsia" w:hAnsiTheme="majorHAnsi" w:cstheme="majorBidi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uiPriority w:val="9"/>
    <w:semiHidden/>
    <w:rsid w:val="005F5C2C"/>
    <w:rPr>
      <w:rFonts w:asciiTheme="majorHAnsi" w:eastAsiaTheme="majorEastAsia" w:hAnsiTheme="majorHAnsi" w:cstheme="majorBidi"/>
      <w:b/>
      <w:b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rsid w:val="00C44E3B"/>
    <w:pPr>
      <w:jc w:val="both"/>
    </w:pPr>
    <w:rPr>
      <w:rFonts w:ascii="Arial" w:hAnsi="Arial" w:cs="Arial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F5C2C"/>
    <w:rPr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C44E3B"/>
    <w:pPr>
      <w:jc w:val="both"/>
    </w:pPr>
    <w:rPr>
      <w:rFonts w:ascii="Arial" w:hAnsi="Arial" w:cs="Arial"/>
      <w:b/>
      <w:bCs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F5C2C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992962"/>
    <w:pPr>
      <w:ind w:left="720"/>
      <w:contextualSpacing/>
    </w:pPr>
  </w:style>
  <w:style w:type="paragraph" w:styleId="Sinespaciado">
    <w:name w:val="No Spacing"/>
    <w:uiPriority w:val="1"/>
    <w:qFormat/>
    <w:rsid w:val="00A8004E"/>
    <w:rPr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04F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4FE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4FE8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4F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4FE8"/>
    <w:rPr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4FE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FE8"/>
    <w:rPr>
      <w:rFonts w:ascii="Segoe UI" w:hAnsi="Segoe UI" w:cs="Segoe UI"/>
      <w:sz w:val="18"/>
      <w:szCs w:val="18"/>
      <w:lang w:val="es-ES" w:eastAsia="es-ES"/>
    </w:rPr>
  </w:style>
  <w:style w:type="character" w:styleId="Textoennegrita">
    <w:name w:val="Strong"/>
    <w:basedOn w:val="Fuentedeprrafopredeter"/>
    <w:uiPriority w:val="22"/>
    <w:qFormat/>
    <w:locked/>
    <w:rsid w:val="000C4FF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8657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oca.unc.edu.ar/requisitos-para-el-portal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L1Km6xKEykBGaCyHI4O4tvehQ==">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Usuario</cp:lastModifiedBy>
  <cp:revision>3</cp:revision>
  <dcterms:created xsi:type="dcterms:W3CDTF">2026-03-30T17:29:00Z</dcterms:created>
  <dcterms:modified xsi:type="dcterms:W3CDTF">2026-03-30T17:33:00Z</dcterms:modified>
</cp:coreProperties>
</file>