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4BACD" w14:textId="3AEE117B" w:rsidR="0034547E" w:rsidRPr="00966ADE" w:rsidRDefault="002A074B" w:rsidP="003454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val="es-ES_tradnl"/>
        </w:rPr>
      </w:pPr>
      <w:r w:rsidRPr="002A074B">
        <w:rPr>
          <w:rFonts w:ascii="Arial" w:hAnsi="Arial" w:cs="Arial"/>
        </w:rPr>
        <w:t>(1)</w:t>
      </w:r>
      <w:r w:rsidR="00D17EC0" w:rsidRPr="00966ADE">
        <w:rPr>
          <w:rFonts w:ascii="Arial" w:hAnsi="Arial" w:cs="Arial"/>
          <w:b/>
          <w:lang w:val="es-ES_tradnl"/>
        </w:rPr>
        <w:t>Obesidad y su relación con patrones dietarios en Colombia</w:t>
      </w:r>
      <w:r w:rsidR="002A4D4A">
        <w:rPr>
          <w:rFonts w:ascii="Arial" w:hAnsi="Arial" w:cs="Arial"/>
          <w:b/>
          <w:lang w:val="es-ES_tradnl"/>
        </w:rPr>
        <w:t>:</w:t>
      </w:r>
      <w:r w:rsidR="002A4D4A" w:rsidRPr="00966ADE">
        <w:rPr>
          <w:rFonts w:ascii="Arial" w:hAnsi="Arial" w:cs="Arial"/>
          <w:b/>
          <w:lang w:val="es-ES_tradnl"/>
        </w:rPr>
        <w:t xml:space="preserve"> </w:t>
      </w:r>
      <w:r w:rsidR="00D17EC0" w:rsidRPr="00966ADE">
        <w:rPr>
          <w:rFonts w:ascii="Arial" w:hAnsi="Arial" w:cs="Arial"/>
          <w:b/>
          <w:lang w:val="es-ES_tradnl"/>
        </w:rPr>
        <w:t xml:space="preserve">análisis jerárquico multinivel de la </w:t>
      </w:r>
      <w:r w:rsidR="00B37CE3">
        <w:rPr>
          <w:rFonts w:ascii="Arial" w:hAnsi="Arial" w:cs="Arial"/>
          <w:b/>
          <w:lang w:val="es-ES_tradnl"/>
        </w:rPr>
        <w:t>E</w:t>
      </w:r>
      <w:r w:rsidR="00B37CE3" w:rsidRPr="00966ADE">
        <w:rPr>
          <w:rFonts w:ascii="Arial" w:hAnsi="Arial" w:cs="Arial"/>
          <w:b/>
          <w:lang w:val="es-ES_tradnl"/>
        </w:rPr>
        <w:t xml:space="preserve">ncuesta </w:t>
      </w:r>
      <w:r w:rsidR="00D17EC0" w:rsidRPr="00966ADE">
        <w:rPr>
          <w:rFonts w:ascii="Arial" w:hAnsi="Arial" w:cs="Arial"/>
          <w:b/>
          <w:lang w:val="es-ES_tradnl"/>
        </w:rPr>
        <w:t>Nacional de Situación Nutricional</w:t>
      </w:r>
    </w:p>
    <w:p w14:paraId="393F42E2" w14:textId="77777777" w:rsidR="0034547E" w:rsidRPr="00966ADE" w:rsidRDefault="0034547E" w:rsidP="003454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lang w:val="es-ES_tradnl"/>
        </w:rPr>
      </w:pPr>
    </w:p>
    <w:p w14:paraId="4AF5AE0B" w14:textId="483E2F89" w:rsidR="0034547E" w:rsidRPr="00814A90" w:rsidRDefault="0034547E" w:rsidP="003454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lang w:val="es-ES_tradnl"/>
        </w:rPr>
      </w:pPr>
      <w:bookmarkStart w:id="0" w:name="_Hlk12630707"/>
      <w:r w:rsidRPr="00814A90">
        <w:rPr>
          <w:rFonts w:ascii="Arial" w:hAnsi="Arial" w:cs="Arial"/>
          <w:bCs/>
          <w:lang w:val="es-ES_tradnl"/>
        </w:rPr>
        <w:t xml:space="preserve">Autor: Muñoz, Fabian Leonardo; e.mail: </w:t>
      </w:r>
      <w:hyperlink r:id="rId7" w:history="1">
        <w:r w:rsidR="005A0A41" w:rsidRPr="0070745D">
          <w:rPr>
            <w:rStyle w:val="Hipervnculo"/>
            <w:rFonts w:ascii="Arial" w:hAnsi="Arial" w:cs="Arial"/>
            <w:bCs/>
            <w:lang w:val="es-ES_tradnl"/>
          </w:rPr>
          <w:t>falemumu@gmail.com</w:t>
        </w:r>
      </w:hyperlink>
      <w:r w:rsidR="005A0A41">
        <w:rPr>
          <w:rFonts w:ascii="Arial" w:hAnsi="Arial" w:cs="Arial"/>
          <w:bCs/>
          <w:lang w:val="es-ES_tradnl"/>
        </w:rPr>
        <w:t xml:space="preserve">; </w:t>
      </w:r>
      <w:r w:rsidR="005A0A41" w:rsidRPr="005A0A41">
        <w:rPr>
          <w:rFonts w:ascii="Arial" w:hAnsi="Arial" w:cs="Arial"/>
          <w:bCs/>
          <w:lang w:val="es-ES_tradnl"/>
        </w:rPr>
        <w:t xml:space="preserve"> </w:t>
      </w:r>
      <w:r w:rsidR="005A0A41" w:rsidRPr="00814A90">
        <w:rPr>
          <w:rFonts w:ascii="Arial" w:hAnsi="Arial" w:cs="Arial"/>
          <w:bCs/>
          <w:lang w:val="es-ES_tradnl"/>
        </w:rPr>
        <w:t xml:space="preserve">Pou, Sonia Alejandra; e.mail: </w:t>
      </w:r>
      <w:hyperlink r:id="rId8" w:history="1">
        <w:r w:rsidR="005A0A41" w:rsidRPr="0070745D">
          <w:rPr>
            <w:rStyle w:val="Hipervnculo"/>
            <w:rFonts w:ascii="Arial" w:hAnsi="Arial" w:cs="Arial"/>
            <w:bCs/>
            <w:lang w:val="es-ES_tradnl"/>
          </w:rPr>
          <w:t>pousonia@conicet.gov.ar</w:t>
        </w:r>
      </w:hyperlink>
      <w:r w:rsidR="005A0A41">
        <w:rPr>
          <w:rFonts w:ascii="Arial" w:hAnsi="Arial" w:cs="Arial"/>
          <w:bCs/>
          <w:lang w:val="es-ES_tradnl"/>
        </w:rPr>
        <w:t xml:space="preserve">; </w:t>
      </w:r>
      <w:r w:rsidR="005A0A41" w:rsidRPr="005A0A41">
        <w:rPr>
          <w:rFonts w:ascii="Arial" w:hAnsi="Arial" w:cs="Arial"/>
          <w:bCs/>
          <w:lang w:val="es-ES_tradnl"/>
        </w:rPr>
        <w:t xml:space="preserve"> </w:t>
      </w:r>
      <w:r w:rsidR="005A0A41" w:rsidRPr="00814A90">
        <w:rPr>
          <w:rFonts w:ascii="Arial" w:hAnsi="Arial" w:cs="Arial"/>
          <w:bCs/>
          <w:lang w:val="es-ES_tradnl"/>
        </w:rPr>
        <w:t xml:space="preserve">Diaz, María del Pilar; e.mail: </w:t>
      </w:r>
      <w:hyperlink r:id="rId9" w:history="1">
        <w:r w:rsidR="005A0A41" w:rsidRPr="0070745D">
          <w:rPr>
            <w:rStyle w:val="Hipervnculo"/>
            <w:rFonts w:ascii="Arial" w:hAnsi="Arial" w:cs="Arial"/>
            <w:bCs/>
            <w:shd w:val="clear" w:color="auto" w:fill="FFFFFF"/>
            <w:lang w:val="es-ES_tradnl"/>
          </w:rPr>
          <w:t>pdiaz@fcm.unc.edu.ar</w:t>
        </w:r>
      </w:hyperlink>
      <w:r w:rsidR="005A0A41">
        <w:rPr>
          <w:rFonts w:ascii="Arial" w:hAnsi="Arial" w:cs="Arial"/>
          <w:bCs/>
          <w:shd w:val="clear" w:color="auto" w:fill="FFFFFF"/>
          <w:lang w:val="es-ES_tradnl"/>
        </w:rPr>
        <w:t xml:space="preserve"> </w:t>
      </w:r>
    </w:p>
    <w:p w14:paraId="0A20B2C4" w14:textId="2D8063AD" w:rsidR="0034547E" w:rsidRPr="00814A90" w:rsidRDefault="0034547E" w:rsidP="003454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lang w:val="es-ES_tradnl"/>
        </w:rPr>
      </w:pPr>
      <w:r w:rsidRPr="00814A90">
        <w:rPr>
          <w:rFonts w:ascii="Arial" w:hAnsi="Arial" w:cs="Arial"/>
          <w:bCs/>
          <w:lang w:val="es-ES_tradnl"/>
        </w:rPr>
        <w:t>Instituto de Investigaciones en Ciencias de la Salud (INICSA)</w:t>
      </w:r>
      <w:r w:rsidR="00B37CE3">
        <w:rPr>
          <w:rFonts w:ascii="Arial" w:hAnsi="Arial" w:cs="Arial"/>
          <w:bCs/>
          <w:lang w:val="es-ES_tradnl"/>
        </w:rPr>
        <w:t>, CONICET-Facultad de Ciencias Médicas,</w:t>
      </w:r>
      <w:r w:rsidR="00B37CE3" w:rsidRPr="00814A90">
        <w:rPr>
          <w:rFonts w:ascii="Arial" w:hAnsi="Arial" w:cs="Arial"/>
          <w:bCs/>
          <w:lang w:val="es-ES_tradnl"/>
        </w:rPr>
        <w:t xml:space="preserve"> </w:t>
      </w:r>
      <w:r w:rsidRPr="00814A90">
        <w:rPr>
          <w:rFonts w:ascii="Arial" w:hAnsi="Arial" w:cs="Arial"/>
          <w:bCs/>
          <w:lang w:val="es-ES_tradnl"/>
        </w:rPr>
        <w:t xml:space="preserve">Universidad Nacional de Córdoba. </w:t>
      </w:r>
    </w:p>
    <w:p w14:paraId="2376CC44" w14:textId="77777777" w:rsidR="0034547E" w:rsidRPr="00966ADE" w:rsidRDefault="0034547E" w:rsidP="003454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w:bookmarkStart w:id="1" w:name="_Hlk12630764"/>
      <w:bookmarkEnd w:id="0"/>
    </w:p>
    <w:p w14:paraId="1F8715FC" w14:textId="77777777" w:rsidR="005F291F" w:rsidRPr="0081374F" w:rsidRDefault="005F291F" w:rsidP="005F291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s-ES_tradnl"/>
        </w:rPr>
      </w:pPr>
      <w:bookmarkStart w:id="2" w:name="_Hlk12882299"/>
    </w:p>
    <w:bookmarkEnd w:id="2"/>
    <w:p w14:paraId="1C6330C0" w14:textId="77777777" w:rsidR="00681816" w:rsidRPr="0081374F" w:rsidRDefault="00681816" w:rsidP="0068181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s-ES_tradnl"/>
        </w:rPr>
      </w:pPr>
      <w:r w:rsidRPr="0081374F">
        <w:rPr>
          <w:rFonts w:ascii="Arial" w:hAnsi="Arial" w:cs="Arial"/>
          <w:b/>
          <w:lang w:val="es-ES_tradnl"/>
        </w:rPr>
        <w:t xml:space="preserve">Resumen </w:t>
      </w:r>
    </w:p>
    <w:p w14:paraId="2452052D" w14:textId="77777777" w:rsidR="00681816" w:rsidRPr="00E372F7" w:rsidRDefault="00681816" w:rsidP="006818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lang w:val="es-ES_tradnl"/>
        </w:rPr>
      </w:pPr>
    </w:p>
    <w:p w14:paraId="799D5780" w14:textId="61B4C5BC" w:rsidR="00681816" w:rsidRPr="00E372F7" w:rsidRDefault="00681816" w:rsidP="00681816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La obesidad es uno de los </w:t>
      </w:r>
      <w:r w:rsidR="00B37CE3">
        <w:rPr>
          <w:rFonts w:ascii="Arial" w:eastAsia="Arial" w:hAnsi="Arial" w:cs="Arial"/>
          <w:sz w:val="24"/>
          <w:szCs w:val="24"/>
          <w:lang w:val="es-ES_tradnl"/>
        </w:rPr>
        <w:t xml:space="preserve">principales 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problemas de salud pública del siglo XXI, </w:t>
      </w:r>
      <w:r w:rsidR="00B37CE3">
        <w:rPr>
          <w:rFonts w:ascii="Arial" w:eastAsia="Arial" w:hAnsi="Arial" w:cs="Arial"/>
          <w:sz w:val="24"/>
          <w:szCs w:val="24"/>
          <w:lang w:val="es-ES_tradnl"/>
        </w:rPr>
        <w:t>con incrementos alarmantes en las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 xml:space="preserve">poblaciones 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de países de bajos y medianos ingresos </w:t>
      </w:r>
      <w:r w:rsidR="002A074B" w:rsidRPr="002A074B">
        <w:rPr>
          <w:rFonts w:ascii="Arial" w:hAnsi="Arial" w:cs="Arial"/>
          <w:sz w:val="24"/>
        </w:rPr>
        <w:t>(</w:t>
      </w:r>
      <w:r w:rsidR="0062588C">
        <w:rPr>
          <w:rFonts w:ascii="Arial" w:hAnsi="Arial" w:cs="Arial"/>
          <w:sz w:val="24"/>
        </w:rPr>
        <w:t>1</w:t>
      </w:r>
      <w:r w:rsidR="002A074B" w:rsidRPr="002A074B">
        <w:rPr>
          <w:rFonts w:ascii="Arial" w:hAnsi="Arial" w:cs="Arial"/>
          <w:sz w:val="24"/>
        </w:rPr>
        <w:t>)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>. En Colombia, la Encuesta Nacional de Situación Nutricional (ENSIN)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 xml:space="preserve"> mostró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 un crecimiento sostenido de la </w:t>
      </w:r>
      <w:r w:rsidR="002A4D4A">
        <w:rPr>
          <w:rFonts w:ascii="Arial" w:eastAsia="Arial" w:hAnsi="Arial" w:cs="Arial"/>
          <w:sz w:val="24"/>
          <w:szCs w:val="24"/>
          <w:lang w:val="es-ES_tradnl"/>
        </w:rPr>
        <w:t xml:space="preserve">prevalencia de 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>obesidad en una década, de 13.7% en 2005 a 18.7% en 2015</w:t>
      </w:r>
      <w:r w:rsidR="0062588C"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2A074B" w:rsidRPr="002A074B">
        <w:rPr>
          <w:rFonts w:ascii="Arial" w:hAnsi="Arial" w:cs="Arial"/>
          <w:sz w:val="24"/>
        </w:rPr>
        <w:t>(</w:t>
      </w:r>
      <w:r w:rsidR="008A3A4B">
        <w:rPr>
          <w:rFonts w:ascii="Arial" w:hAnsi="Arial" w:cs="Arial"/>
          <w:sz w:val="24"/>
        </w:rPr>
        <w:t>2</w:t>
      </w:r>
      <w:r w:rsidR="002A074B" w:rsidRPr="002A074B">
        <w:rPr>
          <w:rFonts w:ascii="Arial" w:hAnsi="Arial" w:cs="Arial"/>
          <w:sz w:val="24"/>
        </w:rPr>
        <w:t>)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>.</w:t>
      </w:r>
      <w:r w:rsidRPr="00E372F7">
        <w:rPr>
          <w:rFonts w:ascii="Arial" w:eastAsia="Arial" w:hAnsi="Arial" w:cs="Arial"/>
          <w:color w:val="000000"/>
          <w:sz w:val="24"/>
          <w:szCs w:val="24"/>
          <w:lang w:val="es-ES_tradnl"/>
        </w:rPr>
        <w:t xml:space="preserve"> </w:t>
      </w:r>
    </w:p>
    <w:p w14:paraId="2432C6A2" w14:textId="3ACC2264" w:rsidR="00681816" w:rsidRPr="00E372F7" w:rsidRDefault="00681816" w:rsidP="0068181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Los cambios y modificaciones en las últimas décadas en estilos de vida y conductas alimentarias tradicionales 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 xml:space="preserve">hacia 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patrones de consumo 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 xml:space="preserve">del tipo 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>occidental han contribuido a una mayor prevalencia de obesidad</w:t>
      </w:r>
      <w:r w:rsidR="002A074B"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2A074B" w:rsidRPr="002A074B">
        <w:rPr>
          <w:rFonts w:ascii="Arial" w:hAnsi="Arial" w:cs="Arial"/>
          <w:sz w:val="24"/>
        </w:rPr>
        <w:t>(</w:t>
      </w:r>
      <w:r w:rsidR="008A3A4B">
        <w:rPr>
          <w:rFonts w:ascii="Arial" w:hAnsi="Arial" w:cs="Arial"/>
          <w:sz w:val="24"/>
        </w:rPr>
        <w:t>3</w:t>
      </w:r>
      <w:r w:rsidR="002A074B" w:rsidRPr="002A074B">
        <w:rPr>
          <w:rFonts w:ascii="Arial" w:hAnsi="Arial" w:cs="Arial"/>
          <w:sz w:val="24"/>
        </w:rPr>
        <w:t>)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. 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>Así,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 la identificación sobre los patrones de consumo resulta estratégico para direccionar intervenciones y formular políticas públicas para controlar y reducir esta problemática.  </w:t>
      </w:r>
    </w:p>
    <w:p w14:paraId="18A9996E" w14:textId="0F05503D" w:rsidR="00681816" w:rsidRPr="00E372F7" w:rsidRDefault="00681816" w:rsidP="0068181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E372F7">
        <w:rPr>
          <w:rFonts w:ascii="Arial" w:eastAsia="Arial" w:hAnsi="Arial" w:cs="Arial"/>
          <w:sz w:val="24"/>
          <w:szCs w:val="24"/>
          <w:lang w:val="es-ES_tradnl"/>
        </w:rPr>
        <w:t>Colombia está dividida por 32 departamentos, las cuales se caracterizan por sus constructos socio</w:t>
      </w:r>
      <w:r>
        <w:rPr>
          <w:rFonts w:ascii="Arial" w:eastAsia="Arial" w:hAnsi="Arial" w:cs="Arial"/>
          <w:sz w:val="24"/>
          <w:szCs w:val="24"/>
          <w:lang w:val="es-ES_tradnl"/>
        </w:rPr>
        <w:t>-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>ambientales heterogéneos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>, siendo</w:t>
      </w:r>
      <w:r w:rsidR="005A0A41"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 xml:space="preserve">entonces 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>menester</w:t>
      </w:r>
      <w:r w:rsidR="002A4D4A">
        <w:rPr>
          <w:rFonts w:ascii="Arial" w:eastAsia="Arial" w:hAnsi="Arial" w:cs="Arial"/>
          <w:sz w:val="24"/>
          <w:szCs w:val="24"/>
          <w:lang w:val="es-ES_tradnl"/>
        </w:rPr>
        <w:t xml:space="preserve"> para comprender el fenómeno de la obesidad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 incorporar un abordaje que no solo analice el individ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uo 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sino 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también el 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>entorno en que habita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>. E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>ste tipo de análisis genera desafíos metodológicos de modelación jerárquica multinivel que incorporen una dimensión explicativa de orden contextual en el análisis</w:t>
      </w:r>
      <w:r w:rsidR="002A074B"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2A074B" w:rsidRPr="002A074B">
        <w:rPr>
          <w:rFonts w:ascii="Arial" w:hAnsi="Arial" w:cs="Arial"/>
          <w:sz w:val="24"/>
        </w:rPr>
        <w:t>(4)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>. El objetivo de investigación propone identificar patrones alimentarios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 xml:space="preserve"> característicos de la población adulta de Colombia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 y analizar el papel que éstos ejercen en el desarrollo de la obesidad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 xml:space="preserve"> a nivel nacional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.  </w:t>
      </w:r>
    </w:p>
    <w:p w14:paraId="044888EE" w14:textId="180B47AD" w:rsidR="00681816" w:rsidRDefault="00681816" w:rsidP="0068181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Para caracterizar multidimensionalmente los patrones dietéticos, se 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 xml:space="preserve">llevó a cabo un análisis factorial por 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>componentes principales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>; l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as asociaciones entre la obesidad y 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lastRenderedPageBreak/>
        <w:t xml:space="preserve">los niveles de adherencia a los patrones dietéticos se 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 xml:space="preserve">estimaron utilizando 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>modelos de regresión logística multinivel, donde los individuos (nivel 1)</w:t>
      </w:r>
      <w:r w:rsidR="005C1A3D">
        <w:rPr>
          <w:rFonts w:ascii="Arial" w:eastAsia="Arial" w:hAnsi="Arial" w:cs="Arial"/>
          <w:sz w:val="24"/>
          <w:szCs w:val="24"/>
          <w:lang w:val="es-ES_tradnl"/>
        </w:rPr>
        <w:t xml:space="preserve"> fueron </w:t>
      </w:r>
      <w:r w:rsidRPr="00E372F7">
        <w:rPr>
          <w:rFonts w:ascii="Arial" w:eastAsia="Arial" w:hAnsi="Arial" w:cs="Arial"/>
          <w:sz w:val="24"/>
          <w:szCs w:val="24"/>
          <w:lang w:val="es-ES_tradnl"/>
        </w:rPr>
        <w:t xml:space="preserve">anidados dentro de departamentos (nivel 2). </w:t>
      </w:r>
    </w:p>
    <w:p w14:paraId="03C9687B" w14:textId="77777777" w:rsidR="002A074B" w:rsidRDefault="002A074B" w:rsidP="0068181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</w:p>
    <w:p w14:paraId="417413C0" w14:textId="015836ED" w:rsidR="00DE1DE9" w:rsidRDefault="000C02E7" w:rsidP="006565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8C284B">
        <w:rPr>
          <w:rFonts w:ascii="Arial" w:eastAsia="Arial" w:hAnsi="Arial" w:cs="Arial"/>
          <w:b/>
          <w:bCs/>
          <w:sz w:val="24"/>
          <w:szCs w:val="24"/>
          <w:lang w:val="es-ES_tradnl"/>
        </w:rPr>
        <w:t>Resultados:</w:t>
      </w:r>
      <w:r w:rsidR="0081374F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="008C284B">
        <w:rPr>
          <w:rFonts w:ascii="Arial" w:eastAsia="Arial" w:hAnsi="Arial" w:cs="Arial"/>
          <w:sz w:val="24"/>
          <w:szCs w:val="24"/>
          <w:lang w:val="es-ES_tradnl"/>
        </w:rPr>
        <w:t>Se</w:t>
      </w:r>
      <w:r w:rsidR="00A31F3D">
        <w:rPr>
          <w:rFonts w:ascii="Arial" w:eastAsia="Arial" w:hAnsi="Arial" w:cs="Arial"/>
          <w:sz w:val="24"/>
          <w:szCs w:val="24"/>
          <w:lang w:val="es-ES_tradnl"/>
        </w:rPr>
        <w:t xml:space="preserve"> geo</w:t>
      </w:r>
      <w:r w:rsidR="0062588C">
        <w:rPr>
          <w:rFonts w:ascii="Arial" w:eastAsia="Arial" w:hAnsi="Arial" w:cs="Arial"/>
          <w:sz w:val="24"/>
          <w:szCs w:val="24"/>
          <w:lang w:val="es-ES_tradnl"/>
        </w:rPr>
        <w:t xml:space="preserve">rreferenció en 32 departamentos de Colombia </w:t>
      </w:r>
      <w:r w:rsidR="00A31F3D">
        <w:rPr>
          <w:rFonts w:ascii="Arial" w:eastAsia="Arial" w:hAnsi="Arial" w:cs="Arial"/>
          <w:sz w:val="24"/>
          <w:szCs w:val="24"/>
          <w:lang w:val="es-ES_tradnl"/>
        </w:rPr>
        <w:t xml:space="preserve">la </w:t>
      </w:r>
      <w:r w:rsidR="00656597">
        <w:rPr>
          <w:rFonts w:ascii="Arial" w:eastAsia="Arial" w:hAnsi="Arial" w:cs="Arial"/>
          <w:sz w:val="24"/>
          <w:szCs w:val="24"/>
          <w:lang w:val="es-ES_tradnl"/>
        </w:rPr>
        <w:t>adherencia</w:t>
      </w:r>
      <w:r w:rsidR="00A31F3D"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62588C">
        <w:rPr>
          <w:rFonts w:ascii="Arial" w:eastAsia="Arial" w:hAnsi="Arial" w:cs="Arial"/>
          <w:sz w:val="24"/>
          <w:szCs w:val="24"/>
          <w:lang w:val="es-ES_tradnl"/>
        </w:rPr>
        <w:t>de</w:t>
      </w:r>
      <w:r w:rsidR="00A31F3D"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8C284B">
        <w:rPr>
          <w:rFonts w:ascii="Arial" w:eastAsia="Arial" w:hAnsi="Arial" w:cs="Arial"/>
          <w:sz w:val="24"/>
          <w:szCs w:val="24"/>
          <w:lang w:val="es-ES_tradnl"/>
        </w:rPr>
        <w:t xml:space="preserve">4 </w:t>
      </w:r>
      <w:r w:rsidR="00A31F3D">
        <w:rPr>
          <w:rFonts w:ascii="Arial" w:eastAsia="Arial" w:hAnsi="Arial" w:cs="Arial"/>
          <w:sz w:val="24"/>
          <w:szCs w:val="24"/>
          <w:lang w:val="es-ES_tradnl"/>
        </w:rPr>
        <w:t>patrones</w:t>
      </w:r>
      <w:r w:rsidR="0081374F">
        <w:rPr>
          <w:rFonts w:ascii="Arial" w:eastAsia="Arial" w:hAnsi="Arial" w:cs="Arial"/>
          <w:sz w:val="24"/>
          <w:szCs w:val="24"/>
          <w:lang w:val="es-ES_tradnl"/>
        </w:rPr>
        <w:t xml:space="preserve"> dietarios identificados</w:t>
      </w:r>
      <w:r w:rsidR="00A31F3D">
        <w:rPr>
          <w:rFonts w:ascii="Arial" w:eastAsia="Arial" w:hAnsi="Arial" w:cs="Arial"/>
          <w:sz w:val="24"/>
          <w:szCs w:val="24"/>
          <w:lang w:val="es-ES_tradnl"/>
        </w:rPr>
        <w:t xml:space="preserve">, el modelo logístico multinivel </w:t>
      </w:r>
      <w:r w:rsidR="0062588C">
        <w:rPr>
          <w:rFonts w:ascii="Arial" w:eastAsia="Arial" w:hAnsi="Arial" w:cs="Arial"/>
          <w:sz w:val="24"/>
          <w:szCs w:val="24"/>
          <w:lang w:val="es-ES_tradnl"/>
        </w:rPr>
        <w:t>encontró</w:t>
      </w:r>
      <w:r w:rsidR="00A31F3D"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656597">
        <w:rPr>
          <w:rFonts w:ascii="Arial" w:eastAsia="Arial" w:hAnsi="Arial" w:cs="Arial"/>
          <w:sz w:val="24"/>
          <w:szCs w:val="24"/>
          <w:lang w:val="es-ES_tradnl"/>
        </w:rPr>
        <w:t xml:space="preserve">una asociación positiva </w:t>
      </w:r>
      <w:r w:rsidR="0062588C">
        <w:rPr>
          <w:rFonts w:ascii="Arial" w:eastAsia="Arial" w:hAnsi="Arial" w:cs="Arial"/>
          <w:sz w:val="24"/>
          <w:szCs w:val="24"/>
          <w:lang w:val="es-ES_tradnl"/>
        </w:rPr>
        <w:t xml:space="preserve">entre </w:t>
      </w:r>
      <w:r w:rsidR="00A31F3D">
        <w:rPr>
          <w:rFonts w:ascii="Arial" w:eastAsia="Arial" w:hAnsi="Arial" w:cs="Arial"/>
          <w:sz w:val="24"/>
          <w:szCs w:val="24"/>
          <w:lang w:val="es-ES_tradnl"/>
        </w:rPr>
        <w:t xml:space="preserve">obesidad </w:t>
      </w:r>
      <w:r w:rsidR="0062588C">
        <w:rPr>
          <w:rFonts w:ascii="Arial" w:eastAsia="Arial" w:hAnsi="Arial" w:cs="Arial"/>
          <w:sz w:val="24"/>
          <w:szCs w:val="24"/>
          <w:lang w:val="es-ES_tradnl"/>
        </w:rPr>
        <w:t xml:space="preserve">y la </w:t>
      </w:r>
      <w:r w:rsidR="0062588C">
        <w:rPr>
          <w:rFonts w:ascii="Arial" w:eastAsia="Arial" w:hAnsi="Arial" w:cs="Arial"/>
          <w:sz w:val="24"/>
          <w:szCs w:val="24"/>
          <w:lang w:val="es-ES_tradnl"/>
        </w:rPr>
        <w:t>adherencia</w:t>
      </w:r>
      <w:r w:rsidR="0062588C"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656597">
        <w:rPr>
          <w:rFonts w:ascii="Arial" w:eastAsia="Arial" w:hAnsi="Arial" w:cs="Arial"/>
          <w:sz w:val="24"/>
          <w:szCs w:val="24"/>
          <w:lang w:val="es-ES_tradnl"/>
        </w:rPr>
        <w:t>al</w:t>
      </w:r>
      <w:r w:rsidR="00A31F3D">
        <w:rPr>
          <w:rFonts w:ascii="Arial" w:eastAsia="Arial" w:hAnsi="Arial" w:cs="Arial"/>
          <w:sz w:val="24"/>
          <w:szCs w:val="24"/>
          <w:lang w:val="es-ES_tradnl"/>
        </w:rPr>
        <w:t xml:space="preserve"> patrón con </w:t>
      </w:r>
      <w:r w:rsidR="0062588C">
        <w:rPr>
          <w:rFonts w:ascii="Arial" w:eastAsia="Arial" w:hAnsi="Arial" w:cs="Arial"/>
          <w:sz w:val="24"/>
          <w:szCs w:val="24"/>
          <w:lang w:val="es-ES_tradnl"/>
        </w:rPr>
        <w:t xml:space="preserve">alimentos como </w:t>
      </w:r>
      <w:r w:rsidR="00656597">
        <w:rPr>
          <w:rFonts w:ascii="Arial" w:eastAsia="Arial" w:hAnsi="Arial" w:cs="Arial"/>
          <w:sz w:val="24"/>
          <w:szCs w:val="24"/>
          <w:lang w:val="es-ES_tradnl"/>
        </w:rPr>
        <w:t>Snack</w:t>
      </w:r>
      <w:r w:rsidR="00B6709B">
        <w:rPr>
          <w:rFonts w:ascii="Arial" w:eastAsia="Arial" w:hAnsi="Arial" w:cs="Arial"/>
          <w:sz w:val="24"/>
          <w:szCs w:val="24"/>
          <w:lang w:val="es-ES_tradnl"/>
        </w:rPr>
        <w:t xml:space="preserve"> y </w:t>
      </w:r>
      <w:r w:rsidR="00656597">
        <w:rPr>
          <w:rFonts w:ascii="Arial" w:eastAsia="Arial" w:hAnsi="Arial" w:cs="Arial"/>
          <w:sz w:val="24"/>
          <w:szCs w:val="24"/>
          <w:lang w:val="es-ES_tradnl"/>
        </w:rPr>
        <w:t>bebidas azucaradas</w:t>
      </w:r>
      <w:r w:rsidR="00A31F3D"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656597">
        <w:rPr>
          <w:rFonts w:ascii="Arial" w:eastAsia="Arial" w:hAnsi="Arial" w:cs="Arial"/>
          <w:sz w:val="24"/>
          <w:szCs w:val="24"/>
          <w:lang w:val="es-ES_tradnl"/>
        </w:rPr>
        <w:t>(OR:1.16 IC95%: 1.01-1.34) y un factor de protector a</w:t>
      </w:r>
      <w:r w:rsidR="0062588C">
        <w:rPr>
          <w:rFonts w:ascii="Arial" w:eastAsia="Arial" w:hAnsi="Arial" w:cs="Arial"/>
          <w:sz w:val="24"/>
          <w:szCs w:val="24"/>
          <w:lang w:val="es-ES_tradnl"/>
        </w:rPr>
        <w:t xml:space="preserve">l patrón con alimentos ricos en </w:t>
      </w:r>
      <w:r w:rsidR="008C284B">
        <w:rPr>
          <w:rFonts w:ascii="Arial" w:eastAsia="Arial" w:hAnsi="Arial" w:cs="Arial"/>
          <w:sz w:val="24"/>
          <w:szCs w:val="24"/>
          <w:lang w:val="es-ES_tradnl"/>
        </w:rPr>
        <w:t>Lácteos</w:t>
      </w:r>
      <w:r w:rsidR="00656597">
        <w:rPr>
          <w:rFonts w:ascii="Arial" w:eastAsia="Arial" w:hAnsi="Arial" w:cs="Arial"/>
          <w:sz w:val="24"/>
          <w:szCs w:val="24"/>
          <w:lang w:val="es-ES_tradnl"/>
        </w:rPr>
        <w:t>, verduras y frutas</w:t>
      </w:r>
      <w:r w:rsidR="0062588C"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656597">
        <w:rPr>
          <w:rFonts w:ascii="Arial" w:eastAsia="Arial" w:hAnsi="Arial" w:cs="Arial"/>
          <w:sz w:val="24"/>
          <w:szCs w:val="24"/>
          <w:lang w:val="es-ES_tradnl"/>
        </w:rPr>
        <w:t>(OR: 0.86; IC95%: 0.75-0.99)</w:t>
      </w:r>
      <w:r w:rsidR="0062588C">
        <w:rPr>
          <w:rFonts w:ascii="Arial" w:eastAsia="Arial" w:hAnsi="Arial" w:cs="Arial"/>
          <w:sz w:val="24"/>
          <w:szCs w:val="24"/>
          <w:lang w:val="es-ES_tradnl"/>
        </w:rPr>
        <w:t>.</w:t>
      </w:r>
    </w:p>
    <w:p w14:paraId="391DF61C" w14:textId="4D775C00" w:rsidR="000C02E7" w:rsidRDefault="000C02E7" w:rsidP="0068181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</w:p>
    <w:p w14:paraId="1D0013C9" w14:textId="62B17C82" w:rsidR="00681816" w:rsidRDefault="00681816" w:rsidP="008137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 w:rsidRPr="0081374F">
        <w:rPr>
          <w:rFonts w:ascii="Arial" w:eastAsia="Arial" w:hAnsi="Arial" w:cs="Arial"/>
          <w:b/>
          <w:bCs/>
          <w:sz w:val="24"/>
          <w:szCs w:val="24"/>
          <w:lang w:val="es-ES_tradnl"/>
        </w:rPr>
        <w:t>Bibliografía.</w:t>
      </w:r>
    </w:p>
    <w:p w14:paraId="4E026A22" w14:textId="00B2A86E" w:rsidR="002A074B" w:rsidRDefault="002A074B" w:rsidP="008137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es-ES_tradnl"/>
        </w:rPr>
      </w:pPr>
    </w:p>
    <w:p w14:paraId="439C64F1" w14:textId="78165FB6" w:rsidR="008A3A4B" w:rsidRPr="008A3A4B" w:rsidRDefault="008A3A4B" w:rsidP="008A3A4B">
      <w:pPr>
        <w:pStyle w:val="Bibliograf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8A3A4B">
        <w:rPr>
          <w:rFonts w:ascii="Arial" w:hAnsi="Arial" w:cs="Arial"/>
          <w:sz w:val="24"/>
          <w:lang w:val="es-ES_tradnl"/>
        </w:rPr>
        <w:t xml:space="preserve">Organización Panamericana de la Salud. Prevención de la </w:t>
      </w:r>
      <w:r w:rsidRPr="008A3A4B">
        <w:rPr>
          <w:rFonts w:ascii="Arial" w:hAnsi="Arial" w:cs="Arial"/>
          <w:sz w:val="24"/>
          <w:lang w:val="es-ES_tradnl"/>
        </w:rPr>
        <w:t>obesidad.</w:t>
      </w:r>
      <w:r w:rsidRPr="008A3A4B">
        <w:rPr>
          <w:rFonts w:ascii="Arial" w:hAnsi="Arial" w:cs="Arial"/>
          <w:sz w:val="24"/>
          <w:lang w:val="es-ES_tradnl"/>
        </w:rPr>
        <w:t xml:space="preserve"> Pan American Health Organization. 2015.</w:t>
      </w:r>
      <w:r w:rsidRPr="008A3A4B">
        <w:rPr>
          <w:rFonts w:ascii="Arial" w:hAnsi="Arial" w:cs="Arial"/>
          <w:sz w:val="24"/>
          <w:lang w:val="es-ES_tradnl"/>
        </w:rPr>
        <w:t xml:space="preserve"> </w:t>
      </w:r>
    </w:p>
    <w:p w14:paraId="030EA2A1" w14:textId="77777777" w:rsidR="008A3A4B" w:rsidRPr="008A3A4B" w:rsidRDefault="008A3A4B" w:rsidP="003B04D0">
      <w:pPr>
        <w:pStyle w:val="Bibliograf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8A3A4B">
        <w:rPr>
          <w:rFonts w:ascii="Arial" w:hAnsi="Arial" w:cs="Arial"/>
          <w:sz w:val="24"/>
          <w:lang w:val="es-ES_tradnl"/>
        </w:rPr>
        <w:t xml:space="preserve">Ministerio de Salud y Protección Social. Encuesta nacional de la situación nutricional. Colombia: 2015. </w:t>
      </w:r>
    </w:p>
    <w:p w14:paraId="2E410B54" w14:textId="1FFBF858" w:rsidR="008A3A4B" w:rsidRPr="008A3A4B" w:rsidRDefault="002A074B" w:rsidP="00555DAB">
      <w:pPr>
        <w:pStyle w:val="Bibliograf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8A3A4B">
        <w:rPr>
          <w:rFonts w:ascii="Arial" w:hAnsi="Arial" w:cs="Arial"/>
          <w:sz w:val="24"/>
          <w:lang w:val="es-ES_tradnl"/>
        </w:rPr>
        <w:t>Quintero D, Herran O. Food Changes and Geography: Dietary Transition in Colombia. Ann Glob Health. 2019</w:t>
      </w:r>
      <w:r w:rsidR="008A3A4B" w:rsidRPr="008A3A4B">
        <w:rPr>
          <w:rFonts w:ascii="Arial" w:hAnsi="Arial" w:cs="Arial"/>
          <w:sz w:val="24"/>
          <w:lang w:val="es-ES_tradnl"/>
        </w:rPr>
        <w:t>.</w:t>
      </w:r>
      <w:r w:rsidRPr="008A3A4B">
        <w:rPr>
          <w:rFonts w:ascii="Arial" w:hAnsi="Arial" w:cs="Arial"/>
          <w:sz w:val="24"/>
          <w:lang w:val="es-ES_tradnl"/>
        </w:rPr>
        <w:t xml:space="preserve"> </w:t>
      </w:r>
    </w:p>
    <w:p w14:paraId="37535CFE" w14:textId="3773A925" w:rsidR="002A074B" w:rsidRPr="008A3A4B" w:rsidRDefault="002A074B" w:rsidP="008A3A4B">
      <w:pPr>
        <w:pStyle w:val="Bibliograf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8A3A4B">
        <w:rPr>
          <w:rFonts w:ascii="Arial" w:hAnsi="Arial" w:cs="Arial"/>
          <w:sz w:val="24"/>
          <w:lang w:val="es-ES_tradnl"/>
        </w:rPr>
        <w:t>Victora CG. The role of conceptual frameworks in epidemiological analysis: a hierarchical approach. International journal of epidemiology. 1997</w:t>
      </w:r>
      <w:r w:rsidR="008A3A4B" w:rsidRPr="008A3A4B">
        <w:rPr>
          <w:rFonts w:ascii="Arial" w:hAnsi="Arial" w:cs="Arial"/>
          <w:sz w:val="24"/>
          <w:lang w:val="es-ES_tradnl"/>
        </w:rPr>
        <w:t>.</w:t>
      </w:r>
      <w:bookmarkEnd w:id="1"/>
    </w:p>
    <w:sectPr w:rsidR="002A074B" w:rsidRPr="008A3A4B" w:rsidSect="00BB5A59">
      <w:headerReference w:type="default" r:id="rId10"/>
      <w:pgSz w:w="11906" w:h="16838" w:code="9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C437D" w14:textId="77777777" w:rsidR="00381ED2" w:rsidRDefault="00381ED2" w:rsidP="0034547E">
      <w:pPr>
        <w:spacing w:after="0" w:line="240" w:lineRule="auto"/>
      </w:pPr>
      <w:r>
        <w:separator/>
      </w:r>
    </w:p>
  </w:endnote>
  <w:endnote w:type="continuationSeparator" w:id="0">
    <w:p w14:paraId="0FBACFDC" w14:textId="77777777" w:rsidR="00381ED2" w:rsidRDefault="00381ED2" w:rsidP="0034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C4D8A" w14:textId="77777777" w:rsidR="00381ED2" w:rsidRDefault="00381ED2" w:rsidP="0034547E">
      <w:pPr>
        <w:spacing w:after="0" w:line="240" w:lineRule="auto"/>
      </w:pPr>
      <w:r>
        <w:separator/>
      </w:r>
    </w:p>
  </w:footnote>
  <w:footnote w:type="continuationSeparator" w:id="0">
    <w:p w14:paraId="34B42289" w14:textId="77777777" w:rsidR="00381ED2" w:rsidRDefault="00381ED2" w:rsidP="0034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91D0" w14:textId="7001FCD5" w:rsidR="00BB5A59" w:rsidRDefault="00BB5A59">
    <w:r w:rsidRPr="0034547E">
      <w:rPr>
        <w:b/>
        <w:noProof/>
        <w:lang w:val="es-AR" w:eastAsia="es-AR"/>
      </w:rPr>
      <w:drawing>
        <wp:anchor distT="0" distB="0" distL="114300" distR="114300" simplePos="0" relativeHeight="251667456" behindDoc="1" locked="0" layoutInCell="1" allowOverlap="1" wp14:anchorId="46783945" wp14:editId="0D39EEE6">
          <wp:simplePos x="0" y="0"/>
          <wp:positionH relativeFrom="margin">
            <wp:posOffset>3679190</wp:posOffset>
          </wp:positionH>
          <wp:positionV relativeFrom="paragraph">
            <wp:posOffset>10160</wp:posOffset>
          </wp:positionV>
          <wp:extent cx="1820545" cy="577850"/>
          <wp:effectExtent l="0" t="0" r="8255" b="0"/>
          <wp:wrapTight wrapText="bothSides">
            <wp:wrapPolygon edited="0">
              <wp:start x="0" y="0"/>
              <wp:lineTo x="0" y="20651"/>
              <wp:lineTo x="21472" y="20651"/>
              <wp:lineTo x="21472" y="0"/>
              <wp:lineTo x="0" y="0"/>
            </wp:wrapPolygon>
          </wp:wrapTight>
          <wp:docPr id="9" name="Picture 4" descr="Resultado de imagen para unc">
            <a:extLst xmlns:a="http://schemas.openxmlformats.org/drawingml/2006/main">
              <a:ext uri="{FF2B5EF4-FFF2-40B4-BE49-F238E27FC236}">
                <a16:creationId xmlns:a16="http://schemas.microsoft.com/office/drawing/2014/main" id="{A076E15E-D9FE-4FB5-88A1-90C0F7FF5E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 descr="Resultado de imagen para unc">
                    <a:extLst>
                      <a:ext uri="{FF2B5EF4-FFF2-40B4-BE49-F238E27FC236}">
                        <a16:creationId xmlns:a16="http://schemas.microsoft.com/office/drawing/2014/main" id="{A076E15E-D9FE-4FB5-88A1-90C0F7FF5EC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0A41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8EB770" wp14:editId="795293EE">
              <wp:simplePos x="0" y="0"/>
              <wp:positionH relativeFrom="margin">
                <wp:posOffset>-325755</wp:posOffset>
              </wp:positionH>
              <wp:positionV relativeFrom="paragraph">
                <wp:posOffset>10795</wp:posOffset>
              </wp:positionV>
              <wp:extent cx="2790825" cy="683895"/>
              <wp:effectExtent l="0" t="0" r="0" b="0"/>
              <wp:wrapNone/>
              <wp:docPr id="1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0825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E6463" w14:textId="77777777" w:rsidR="00BB5A59" w:rsidRDefault="00BB5A59" w:rsidP="0034547E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Franklin Gothic Medium" w:hAnsi="Franklin Gothic Medium"/>
                              <w:color w:val="000000"/>
                              <w:kern w:val="24"/>
                              <w:position w:val="1"/>
                              <w:sz w:val="20"/>
                              <w:szCs w:val="20"/>
                              <w:lang w:val="es-ES"/>
                            </w:rPr>
                          </w:pPr>
                          <w:r w:rsidRPr="0034547E">
                            <w:rPr>
                              <w:rFonts w:ascii="Franklin Gothic Medium" w:hAnsi="Franklin Gothic Medium"/>
                              <w:color w:val="000000"/>
                              <w:kern w:val="24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Jornadas Virtuales de Becarios y Becarias</w:t>
                          </w:r>
                        </w:p>
                        <w:p w14:paraId="3FDE01DB" w14:textId="43095E0C" w:rsidR="00BB5A59" w:rsidRPr="0034547E" w:rsidRDefault="00BB5A59" w:rsidP="0034547E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Franklin Gothic Medium" w:hAnsi="Franklin Gothic Medium"/>
                              <w:color w:val="000000"/>
                              <w:kern w:val="24"/>
                              <w:position w:val="1"/>
                              <w:sz w:val="20"/>
                              <w:szCs w:val="20"/>
                              <w:lang w:val="es-MX"/>
                            </w:rPr>
                          </w:pPr>
                          <w:r w:rsidRPr="0034547E">
                            <w:rPr>
                              <w:rFonts w:ascii="Franklin Gothic Medium" w:hAnsi="Franklin Gothic Medium"/>
                              <w:color w:val="000000"/>
                              <w:kern w:val="24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"Desafíos y perspectivas en la producción</w:t>
                          </w:r>
                          <w:r w:rsidR="005A0A41">
                            <w:rPr>
                              <w:rFonts w:ascii="Franklin Gothic Medium" w:hAnsi="Franklin Gothic Medium"/>
                              <w:color w:val="000000"/>
                              <w:kern w:val="24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34547E">
                            <w:rPr>
                              <w:rFonts w:ascii="Franklin Gothic Medium" w:hAnsi="Franklin Gothic Medium"/>
                              <w:color w:val="000000"/>
                              <w:kern w:val="24"/>
                              <w:position w:val="1"/>
                              <w:sz w:val="20"/>
                              <w:szCs w:val="20"/>
                              <w:lang w:val="es-ES"/>
                            </w:rPr>
                            <w:t>de conocimiento en contextos de crisis "</w:t>
                          </w:r>
                        </w:p>
                        <w:p w14:paraId="42FA0ADF" w14:textId="77777777" w:rsidR="00BB5A59" w:rsidRPr="0034547E" w:rsidRDefault="00BB5A59" w:rsidP="0034547E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Franklin Gothic Medium" w:hAnsi="Franklin Gothic Medium"/>
                              <w:color w:val="000000"/>
                              <w:kern w:val="24"/>
                              <w:position w:val="1"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  <w:p w14:paraId="0D7FDE76" w14:textId="77777777" w:rsidR="00BB5A59" w:rsidRPr="0034547E" w:rsidRDefault="00BB5A59" w:rsidP="0034547E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Fonts w:ascii="Franklin Gothic Medium" w:hAnsi="Franklin Gothic Medium"/>
                              <w:color w:val="000000"/>
                              <w:kern w:val="24"/>
                              <w:position w:val="1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vert="horz" wrap="square" lIns="0" tIns="0" rIns="0" bIns="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8EB770" id="Rectangle 13" o:spid="_x0000_s1026" style="position:absolute;margin-left:-25.65pt;margin-top:.85pt;width:219.75pt;height:53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" filled="f" stroked="f">
              <v:textbox inset="0,0,0,0">
                <w:txbxContent>
                  <w:p w14:paraId="447E6463" w14:textId="77777777" w:rsidR="00BB5A59" w:rsidRDefault="00BB5A59" w:rsidP="0034547E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rFonts w:ascii="Franklin Gothic Medium" w:hAnsi="Franklin Gothic Medium"/>
                        <w:color w:val="000000"/>
                        <w:kern w:val="24"/>
                        <w:position w:val="1"/>
                        <w:sz w:val="20"/>
                        <w:szCs w:val="20"/>
                        <w:lang w:val="es-ES"/>
                      </w:rPr>
                    </w:pPr>
                    <w:r w:rsidRPr="0034547E">
                      <w:rPr>
                        <w:rFonts w:ascii="Franklin Gothic Medium" w:hAnsi="Franklin Gothic Medium"/>
                        <w:color w:val="000000"/>
                        <w:kern w:val="24"/>
                        <w:position w:val="1"/>
                        <w:sz w:val="20"/>
                        <w:szCs w:val="20"/>
                        <w:lang w:val="es-ES"/>
                      </w:rPr>
                      <w:t>Jornadas Virtuales de Becarios y Becarias</w:t>
                    </w:r>
                  </w:p>
                  <w:p w14:paraId="3FDE01DB" w14:textId="43095E0C" w:rsidR="00BB5A59" w:rsidRPr="0034547E" w:rsidRDefault="00BB5A59" w:rsidP="0034547E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rFonts w:ascii="Franklin Gothic Medium" w:hAnsi="Franklin Gothic Medium"/>
                        <w:color w:val="000000"/>
                        <w:kern w:val="24"/>
                        <w:position w:val="1"/>
                        <w:sz w:val="20"/>
                        <w:szCs w:val="20"/>
                        <w:lang w:val="es-MX"/>
                      </w:rPr>
                    </w:pPr>
                    <w:r w:rsidRPr="0034547E">
                      <w:rPr>
                        <w:rFonts w:ascii="Franklin Gothic Medium" w:hAnsi="Franklin Gothic Medium"/>
                        <w:color w:val="000000"/>
                        <w:kern w:val="24"/>
                        <w:position w:val="1"/>
                        <w:sz w:val="20"/>
                        <w:szCs w:val="20"/>
                        <w:lang w:val="es-ES"/>
                      </w:rPr>
                      <w:t>"Desafíos y perspectivas en la producción</w:t>
                    </w:r>
                    <w:r w:rsidR="005A0A41">
                      <w:rPr>
                        <w:rFonts w:ascii="Franklin Gothic Medium" w:hAnsi="Franklin Gothic Medium"/>
                        <w:color w:val="000000"/>
                        <w:kern w:val="24"/>
                        <w:position w:val="1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34547E">
                      <w:rPr>
                        <w:rFonts w:ascii="Franklin Gothic Medium" w:hAnsi="Franklin Gothic Medium"/>
                        <w:color w:val="000000"/>
                        <w:kern w:val="24"/>
                        <w:position w:val="1"/>
                        <w:sz w:val="20"/>
                        <w:szCs w:val="20"/>
                        <w:lang w:val="es-ES"/>
                      </w:rPr>
                      <w:t>de conocimiento en contextos de crisis "</w:t>
                    </w:r>
                  </w:p>
                  <w:p w14:paraId="42FA0ADF" w14:textId="77777777" w:rsidR="00BB5A59" w:rsidRPr="0034547E" w:rsidRDefault="00BB5A59" w:rsidP="0034547E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rFonts w:ascii="Franklin Gothic Medium" w:hAnsi="Franklin Gothic Medium"/>
                        <w:color w:val="000000"/>
                        <w:kern w:val="24"/>
                        <w:position w:val="1"/>
                        <w:sz w:val="20"/>
                        <w:szCs w:val="20"/>
                        <w:lang w:val="es-MX"/>
                      </w:rPr>
                    </w:pPr>
                  </w:p>
                  <w:p w14:paraId="0D7FDE76" w14:textId="77777777" w:rsidR="00BB5A59" w:rsidRPr="0034547E" w:rsidRDefault="00BB5A59" w:rsidP="0034547E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rFonts w:ascii="Franklin Gothic Medium" w:hAnsi="Franklin Gothic Medium"/>
                        <w:color w:val="000000"/>
                        <w:kern w:val="24"/>
                        <w:position w:val="1"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352E9E52" w14:textId="77777777" w:rsidR="00BB5A59" w:rsidRPr="00CD767E" w:rsidRDefault="00BB5A59" w:rsidP="00BB5A59">
    <w:pPr>
      <w:pStyle w:val="Encabezado"/>
      <w:rPr>
        <w:b/>
      </w:rPr>
    </w:pPr>
    <w:r>
      <w:rPr>
        <w:b/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381FFAE9" wp14:editId="3DE99177">
          <wp:simplePos x="0" y="0"/>
          <wp:positionH relativeFrom="margin">
            <wp:posOffset>1014095</wp:posOffset>
          </wp:positionH>
          <wp:positionV relativeFrom="paragraph">
            <wp:posOffset>515620</wp:posOffset>
          </wp:positionV>
          <wp:extent cx="4076700" cy="95250"/>
          <wp:effectExtent l="19050" t="0" r="0" b="0"/>
          <wp:wrapNone/>
          <wp:docPr id="18" name="Imagem 17" descr="TRAÇ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ÇO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76700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F0513"/>
    <w:multiLevelType w:val="hybridMultilevel"/>
    <w:tmpl w:val="65189E34"/>
    <w:lvl w:ilvl="0" w:tplc="A5E2396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7E"/>
    <w:rsid w:val="000C02E7"/>
    <w:rsid w:val="000D469D"/>
    <w:rsid w:val="001345D2"/>
    <w:rsid w:val="00137351"/>
    <w:rsid w:val="001B00D3"/>
    <w:rsid w:val="002A074B"/>
    <w:rsid w:val="002A4D4A"/>
    <w:rsid w:val="0034547E"/>
    <w:rsid w:val="00381ED2"/>
    <w:rsid w:val="00384839"/>
    <w:rsid w:val="003A1D2F"/>
    <w:rsid w:val="003A3ADA"/>
    <w:rsid w:val="003E5C61"/>
    <w:rsid w:val="00447209"/>
    <w:rsid w:val="004B1D29"/>
    <w:rsid w:val="005A0A41"/>
    <w:rsid w:val="005C1A3D"/>
    <w:rsid w:val="005C367D"/>
    <w:rsid w:val="005F291F"/>
    <w:rsid w:val="0062588C"/>
    <w:rsid w:val="00656597"/>
    <w:rsid w:val="00681816"/>
    <w:rsid w:val="00715370"/>
    <w:rsid w:val="007708A0"/>
    <w:rsid w:val="0081374F"/>
    <w:rsid w:val="00814A90"/>
    <w:rsid w:val="00846161"/>
    <w:rsid w:val="008702BE"/>
    <w:rsid w:val="00894472"/>
    <w:rsid w:val="008A3A4B"/>
    <w:rsid w:val="008C284B"/>
    <w:rsid w:val="00966ADE"/>
    <w:rsid w:val="009D22AD"/>
    <w:rsid w:val="00A31F3D"/>
    <w:rsid w:val="00A44416"/>
    <w:rsid w:val="00AA0FD1"/>
    <w:rsid w:val="00AE6383"/>
    <w:rsid w:val="00B37CE3"/>
    <w:rsid w:val="00B6709B"/>
    <w:rsid w:val="00BB5A59"/>
    <w:rsid w:val="00C37BD5"/>
    <w:rsid w:val="00D17EC0"/>
    <w:rsid w:val="00D61E09"/>
    <w:rsid w:val="00D84203"/>
    <w:rsid w:val="00DE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62337"/>
  <w15:docId w15:val="{35EBBE95-F346-4630-B668-CBCB1ADC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7E"/>
    <w:pPr>
      <w:spacing w:after="200" w:line="276" w:lineRule="auto"/>
    </w:pPr>
    <w:rPr>
      <w:lang w:val="pt-B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47E"/>
    <w:rPr>
      <w:lang w:val="pt-BR"/>
    </w:rPr>
  </w:style>
  <w:style w:type="paragraph" w:styleId="Prrafodelista">
    <w:name w:val="List Paragraph"/>
    <w:basedOn w:val="Normal"/>
    <w:uiPriority w:val="34"/>
    <w:qFormat/>
    <w:rsid w:val="0034547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5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47E"/>
    <w:rPr>
      <w:lang w:val="pt-BR"/>
    </w:rPr>
  </w:style>
  <w:style w:type="character" w:styleId="Hipervnculo">
    <w:name w:val="Hyperlink"/>
    <w:basedOn w:val="Fuentedeprrafopredeter"/>
    <w:uiPriority w:val="99"/>
    <w:unhideWhenUsed/>
    <w:rsid w:val="00D17EC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7EC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C61"/>
    <w:rPr>
      <w:rFonts w:ascii="Segoe UI" w:hAnsi="Segoe UI" w:cs="Segoe UI"/>
      <w:sz w:val="18"/>
      <w:szCs w:val="18"/>
      <w:lang w:val="pt-BR"/>
    </w:rPr>
  </w:style>
  <w:style w:type="paragraph" w:styleId="Bibliografa">
    <w:name w:val="Bibliography"/>
    <w:basedOn w:val="Normal"/>
    <w:next w:val="Normal"/>
    <w:uiPriority w:val="37"/>
    <w:unhideWhenUsed/>
    <w:rsid w:val="00AE6383"/>
    <w:pPr>
      <w:tabs>
        <w:tab w:val="left" w:pos="504"/>
      </w:tabs>
      <w:spacing w:after="240" w:line="240" w:lineRule="auto"/>
      <w:ind w:left="504" w:hanging="504"/>
    </w:pPr>
  </w:style>
  <w:style w:type="character" w:styleId="Refdecomentario">
    <w:name w:val="annotation reference"/>
    <w:basedOn w:val="Fuentedeprrafopredeter"/>
    <w:uiPriority w:val="99"/>
    <w:semiHidden/>
    <w:unhideWhenUsed/>
    <w:rsid w:val="00B37C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7C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7CE3"/>
    <w:rPr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7C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7CE3"/>
    <w:rPr>
      <w:b/>
      <w:bCs/>
      <w:sz w:val="20"/>
      <w:szCs w:val="20"/>
      <w:lang w:val="pt-BR"/>
    </w:rPr>
  </w:style>
  <w:style w:type="character" w:styleId="Mencinsinresolver">
    <w:name w:val="Unresolved Mention"/>
    <w:basedOn w:val="Fuentedeprrafopredeter"/>
    <w:uiPriority w:val="99"/>
    <w:semiHidden/>
    <w:unhideWhenUsed/>
    <w:rsid w:val="005A0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usonia@conicet.gov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lemum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diaz@fcm.unc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Muñoz</dc:creator>
  <cp:lastModifiedBy>Fabian Muñoz</cp:lastModifiedBy>
  <cp:revision>7</cp:revision>
  <dcterms:created xsi:type="dcterms:W3CDTF">2020-09-02T18:46:00Z</dcterms:created>
  <dcterms:modified xsi:type="dcterms:W3CDTF">2020-09-03T22:26:00Z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id="Lgq7c4Gt"/&gt;&lt;style id="http://www.zotero.org/styles/vancouver" locale="es-ES" hasBibliography="1" bibliographyStyleHasBeenSet="1"/&gt;&lt;prefs&gt;&lt;pref name="fieldType" value="Field"/&gt;&lt;/prefs&gt;&lt;/data&gt;</vt:lpwstr>
  </property>
</Properties>
</file>