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D9" w:rsidRPr="008D42AC" w:rsidRDefault="00BF6DD9" w:rsidP="008D42AC">
      <w:pPr>
        <w:pStyle w:val="Sinespaciado"/>
        <w:jc w:val="both"/>
        <w:rPr>
          <w:b/>
        </w:rPr>
      </w:pPr>
      <w:bookmarkStart w:id="0" w:name="_GoBack"/>
      <w:r w:rsidRPr="008D42AC">
        <w:rPr>
          <w:b/>
          <w:noProof/>
        </w:rPr>
        <w:t>Evolución de los parámetros clínicos periodontales asociado a la composición bacteriana, nive</w:t>
      </w:r>
      <w:r w:rsidR="00B91DA3">
        <w:rPr>
          <w:b/>
          <w:noProof/>
        </w:rPr>
        <w:t>les de osteocacina y fosfatasa á</w:t>
      </w:r>
      <w:r w:rsidRPr="008D42AC">
        <w:rPr>
          <w:b/>
          <w:noProof/>
        </w:rPr>
        <w:t xml:space="preserve">cida </w:t>
      </w:r>
      <w:r w:rsidR="0059556C" w:rsidRPr="008D42AC">
        <w:rPr>
          <w:b/>
          <w:noProof/>
        </w:rPr>
        <w:t>tartrato resistente</w:t>
      </w:r>
      <w:r w:rsidRPr="008D42AC">
        <w:rPr>
          <w:b/>
          <w:noProof/>
        </w:rPr>
        <w:t>.</w:t>
      </w:r>
      <w:r w:rsidRPr="008D42AC">
        <w:rPr>
          <w:rFonts w:eastAsiaTheme="minorEastAsia"/>
          <w:b/>
          <w:color w:val="000000" w:themeColor="text1"/>
          <w:kern w:val="24"/>
        </w:rPr>
        <w:t xml:space="preserve"> </w:t>
      </w:r>
    </w:p>
    <w:p w:rsidR="005B7EC2" w:rsidRPr="008D42AC" w:rsidRDefault="005B7EC2" w:rsidP="008D42AC">
      <w:pPr>
        <w:pStyle w:val="Sinespaciado"/>
        <w:jc w:val="both"/>
      </w:pPr>
    </w:p>
    <w:p w:rsidR="00BF6DD9" w:rsidRPr="008D42AC" w:rsidRDefault="00BF6DD9" w:rsidP="008D42AC">
      <w:pPr>
        <w:pStyle w:val="Sinespaciado"/>
        <w:jc w:val="both"/>
        <w:rPr>
          <w:vertAlign w:val="superscript"/>
        </w:rPr>
      </w:pPr>
      <w:r w:rsidRPr="008D42AC">
        <w:t>Becaria: Julieta Menso</w:t>
      </w:r>
      <w:r w:rsidRPr="008D42AC">
        <w:rPr>
          <w:vertAlign w:val="superscript"/>
        </w:rPr>
        <w:t>1</w:t>
      </w:r>
      <w:r w:rsidRPr="008D42AC">
        <w:t>, Directora: Adela Sembaj</w:t>
      </w:r>
      <w:r w:rsidRPr="008D42AC">
        <w:rPr>
          <w:vertAlign w:val="superscript"/>
        </w:rPr>
        <w:t>2</w:t>
      </w:r>
      <w:r w:rsidRPr="008D42AC">
        <w:t>,  Co-Directora: María Matilde Usin</w:t>
      </w:r>
      <w:r w:rsidRPr="008D42AC">
        <w:rPr>
          <w:vertAlign w:val="superscript"/>
        </w:rPr>
        <w:t>1</w:t>
      </w:r>
      <w:r w:rsidRPr="008D42AC">
        <w:t xml:space="preserve">, </w:t>
      </w:r>
    </w:p>
    <w:p w:rsidR="00BF6DD9" w:rsidRPr="008D42AC" w:rsidRDefault="00BF6DD9" w:rsidP="008D42AC">
      <w:pPr>
        <w:pStyle w:val="Sinespaciado"/>
        <w:jc w:val="both"/>
      </w:pPr>
      <w:r w:rsidRPr="008D42AC">
        <w:t xml:space="preserve"> </w:t>
      </w:r>
      <w:r w:rsidR="008D42AC">
        <w:t>1-</w:t>
      </w:r>
      <w:r w:rsidR="00B91DA3">
        <w:t xml:space="preserve">Cátedra de Periodoncia B. </w:t>
      </w:r>
      <w:r w:rsidRPr="008D42AC">
        <w:t>Facultad de Odontología, UN</w:t>
      </w:r>
      <w:r w:rsidR="0043354A">
        <w:t>C</w:t>
      </w:r>
    </w:p>
    <w:p w:rsidR="00BF6DD9" w:rsidRPr="008D42AC" w:rsidRDefault="00BF6DD9" w:rsidP="008D42AC">
      <w:pPr>
        <w:pStyle w:val="Sinespaciado"/>
        <w:jc w:val="both"/>
      </w:pPr>
      <w:r w:rsidRPr="008D42AC">
        <w:t xml:space="preserve"> </w:t>
      </w:r>
      <w:r w:rsidR="008D42AC">
        <w:t>2-</w:t>
      </w:r>
      <w:r w:rsidR="00B91DA3">
        <w:t xml:space="preserve">Cátedra de Bioquímica y Biología Molecular. </w:t>
      </w:r>
      <w:r w:rsidRPr="008D42AC">
        <w:t xml:space="preserve">Facultad </w:t>
      </w:r>
      <w:r w:rsidR="0043354A">
        <w:t>de Ciencias Médicas, U</w:t>
      </w:r>
      <w:r w:rsidRPr="008D42AC">
        <w:t>NC</w:t>
      </w:r>
    </w:p>
    <w:p w:rsidR="00BF6DD9" w:rsidRPr="008D42AC" w:rsidRDefault="00BF6DD9" w:rsidP="008D42AC">
      <w:pPr>
        <w:pStyle w:val="Sinespaciado"/>
        <w:jc w:val="both"/>
      </w:pPr>
    </w:p>
    <w:p w:rsidR="006A0E96" w:rsidRPr="008D42AC" w:rsidRDefault="00BD0950" w:rsidP="008D42AC">
      <w:pPr>
        <w:pStyle w:val="Sinespaciado"/>
        <w:jc w:val="both"/>
      </w:pPr>
      <w:r w:rsidRPr="008D42AC">
        <w:t xml:space="preserve">La Periodontitis </w:t>
      </w:r>
      <w:r w:rsidR="00B91DA3">
        <w:t xml:space="preserve">(P) </w:t>
      </w:r>
      <w:r w:rsidRPr="008D42AC">
        <w:t xml:space="preserve">es una enfermedad inflamatoria crónica, no trasmisible, multifactorial, asociada a </w:t>
      </w:r>
      <w:proofErr w:type="spellStart"/>
      <w:r w:rsidRPr="008D42AC">
        <w:t>biopeliculas</w:t>
      </w:r>
      <w:proofErr w:type="spellEnd"/>
      <w:r w:rsidRPr="008D42AC">
        <w:t xml:space="preserve"> </w:t>
      </w:r>
      <w:proofErr w:type="spellStart"/>
      <w:r w:rsidRPr="008D42AC">
        <w:t>disbióticas</w:t>
      </w:r>
      <w:proofErr w:type="spellEnd"/>
      <w:r w:rsidRPr="008D42AC">
        <w:t>; caracteriza</w:t>
      </w:r>
      <w:r w:rsidR="0043354A">
        <w:t>da</w:t>
      </w:r>
      <w:r w:rsidRPr="008D42AC">
        <w:t xml:space="preserve"> por la destrucción del</w:t>
      </w:r>
      <w:r w:rsidR="006A0E96" w:rsidRPr="008D42AC">
        <w:t xml:space="preserve"> apar</w:t>
      </w:r>
      <w:r w:rsidR="0043354A">
        <w:t>tado de soporte del diente pudiendo</w:t>
      </w:r>
      <w:r w:rsidR="008D42AC">
        <w:t xml:space="preserve"> llevar a su pérdida</w:t>
      </w:r>
      <w:r w:rsidR="006A0E96" w:rsidRPr="008D42AC">
        <w:t>.</w:t>
      </w:r>
      <w:r w:rsidR="00024304" w:rsidRPr="008D42AC">
        <w:t xml:space="preserve"> </w:t>
      </w:r>
      <w:r w:rsidR="0043354A">
        <w:t>I</w:t>
      </w:r>
      <w:r w:rsidR="00024304" w:rsidRPr="005B7EC2">
        <w:t xml:space="preserve">nvestigaciones en el </w:t>
      </w:r>
      <w:r w:rsidR="00024304" w:rsidRPr="008D42AC">
        <w:t xml:space="preserve">tratamiento periodontal surgen de la </w:t>
      </w:r>
      <w:r w:rsidR="00024304" w:rsidRPr="005B7EC2">
        <w:t>necesidad de establecer predictibilidad</w:t>
      </w:r>
      <w:r w:rsidR="00024304" w:rsidRPr="008D42AC">
        <w:t xml:space="preserve"> </w:t>
      </w:r>
      <w:r w:rsidR="00024304" w:rsidRPr="005B7EC2">
        <w:t>e identificar sujetos con alta susceptibilidad</w:t>
      </w:r>
      <w:r w:rsidR="0059556C" w:rsidRPr="008D42AC">
        <w:t>.</w:t>
      </w:r>
    </w:p>
    <w:p w:rsidR="00024304" w:rsidRPr="008D42AC" w:rsidRDefault="008D42AC" w:rsidP="008D42AC">
      <w:pPr>
        <w:pStyle w:val="Sinespaciado"/>
        <w:jc w:val="both"/>
      </w:pPr>
      <w:r w:rsidRPr="008D42AC">
        <w:t>Hipótesis</w:t>
      </w:r>
      <w:r w:rsidR="00024304" w:rsidRPr="008D42AC">
        <w:t>: La</w:t>
      </w:r>
      <w:r w:rsidR="00024304" w:rsidRPr="005B7EC2">
        <w:t xml:space="preserve"> respuesta del paciente al tratamiento periodontal</w:t>
      </w:r>
      <w:r w:rsidR="0043354A">
        <w:t xml:space="preserve"> (TP)</w:t>
      </w:r>
      <w:r w:rsidR="00024304" w:rsidRPr="005B7EC2">
        <w:t xml:space="preserve"> estaría asociada a su capacid</w:t>
      </w:r>
      <w:r w:rsidR="0059556C" w:rsidRPr="008D42AC">
        <w:t xml:space="preserve">ad </w:t>
      </w:r>
      <w:r w:rsidR="00024304" w:rsidRPr="005B7EC2">
        <w:t>de producir moléculas que evite</w:t>
      </w:r>
      <w:r w:rsidR="00024304" w:rsidRPr="008D42AC">
        <w:t>n la pérdida del diente</w:t>
      </w:r>
      <w:r w:rsidR="00024304" w:rsidRPr="005B7EC2">
        <w:t>. Detectar en forma temprana bacterias periodontales</w:t>
      </w:r>
      <w:r w:rsidR="00024304" w:rsidRPr="008D42AC">
        <w:t xml:space="preserve"> y</w:t>
      </w:r>
      <w:r w:rsidR="00024304" w:rsidRPr="005B7EC2">
        <w:t xml:space="preserve"> moléculas marcadoras de recuperación ósea;</w:t>
      </w:r>
      <w:r w:rsidR="00024304" w:rsidRPr="008D42AC">
        <w:t xml:space="preserve"> contribuiría </w:t>
      </w:r>
      <w:r w:rsidR="00024304" w:rsidRPr="005B7EC2">
        <w:t>a evaluar las modificaciones morfo-funcionales de los tejidos du</w:t>
      </w:r>
      <w:r w:rsidR="0043354A">
        <w:t>rante el tratamiento</w:t>
      </w:r>
      <w:r w:rsidR="00024304" w:rsidRPr="00A77995">
        <w:t>.</w:t>
      </w:r>
    </w:p>
    <w:p w:rsidR="006A0E96" w:rsidRPr="008D42AC" w:rsidRDefault="006A0E96" w:rsidP="008D42AC">
      <w:pPr>
        <w:pStyle w:val="Sinespaciado"/>
        <w:jc w:val="both"/>
      </w:pPr>
      <w:r w:rsidRPr="008D42AC">
        <w:t>Objetivo: Analizar la efectividad del tratamiento periodontal convencional en pacientes con P en su respuesta</w:t>
      </w:r>
      <w:r w:rsidR="0059556C" w:rsidRPr="008D42AC">
        <w:t xml:space="preserve"> clínica, bacteriológica y bioquímica.</w:t>
      </w:r>
    </w:p>
    <w:p w:rsidR="006A0E96" w:rsidRPr="008D42AC" w:rsidRDefault="006A0E96" w:rsidP="008D42AC">
      <w:pPr>
        <w:pStyle w:val="Sinespaciado"/>
        <w:jc w:val="both"/>
      </w:pPr>
      <w:r w:rsidRPr="008D42AC">
        <w:t xml:space="preserve">Métodos: </w:t>
      </w:r>
      <w:r w:rsidR="0043354A">
        <w:t>E</w:t>
      </w:r>
      <w:r w:rsidR="00B91DA3">
        <w:t>studio longitudinal y descriptivo simple</w:t>
      </w:r>
      <w:r w:rsidR="0043354A">
        <w:t xml:space="preserve"> donde</w:t>
      </w:r>
      <w:r w:rsidR="00B91DA3">
        <w:t xml:space="preserve"> s</w:t>
      </w:r>
      <w:r w:rsidRPr="008D42AC">
        <w:t>e e</w:t>
      </w:r>
      <w:r w:rsidR="00B91DA3">
        <w:t>studiaron</w:t>
      </w:r>
      <w:r w:rsidRPr="008D42AC">
        <w:t xml:space="preserve"> </w:t>
      </w:r>
      <w:r w:rsidR="00966145">
        <w:t xml:space="preserve">en todas las etapas </w:t>
      </w:r>
      <w:r w:rsidR="00FE4BA5">
        <w:t xml:space="preserve">hasta el momento, </w:t>
      </w:r>
      <w:r w:rsidRPr="008D42AC">
        <w:t>14 individuos</w:t>
      </w:r>
      <w:r w:rsidR="00FE4BA5">
        <w:t xml:space="preserve"> </w:t>
      </w:r>
      <w:r w:rsidRPr="008D42AC">
        <w:t xml:space="preserve">con diagnóstico de P y aceptación de integrar el estudio. </w:t>
      </w:r>
      <w:r w:rsidR="00B91DA3">
        <w:t>Se r</w:t>
      </w:r>
      <w:r w:rsidRPr="008D42AC">
        <w:t>egistr</w:t>
      </w:r>
      <w:r w:rsidR="0043354A">
        <w:t>ó</w:t>
      </w:r>
      <w:r w:rsidRPr="008D42AC">
        <w:t xml:space="preserve">: Placa Bacteriana (PB), Hemorragia (H), Supuración (S), Profundidad de Sondaje (PS), Nivel </w:t>
      </w:r>
      <w:r w:rsidR="0043354A">
        <w:t xml:space="preserve">de Inserción Clínica (NIC). En la elución del </w:t>
      </w:r>
      <w:r w:rsidR="00B91DA3">
        <w:t>f</w:t>
      </w:r>
      <w:r w:rsidRPr="008D42AC">
        <w:t>lui</w:t>
      </w:r>
      <w:r w:rsidR="0043354A">
        <w:t xml:space="preserve">do </w:t>
      </w:r>
      <w:proofErr w:type="spellStart"/>
      <w:r w:rsidR="0043354A">
        <w:t>crevicular</w:t>
      </w:r>
      <w:proofErr w:type="spellEnd"/>
      <w:r w:rsidR="0043354A">
        <w:t xml:space="preserve"> gingival (FCG) </w:t>
      </w:r>
      <w:r w:rsidRPr="008D42AC">
        <w:t>se determinó actividad Fosfatasa Alcalina</w:t>
      </w:r>
      <w:r w:rsidR="005B7EC2" w:rsidRPr="008D42AC">
        <w:t xml:space="preserve"> </w:t>
      </w:r>
      <w:r w:rsidRPr="008D42AC">
        <w:t xml:space="preserve">y </w:t>
      </w:r>
      <w:proofErr w:type="spellStart"/>
      <w:r w:rsidRPr="008D42AC">
        <w:t>Osteocalcina</w:t>
      </w:r>
      <w:proofErr w:type="spellEnd"/>
      <w:r w:rsidR="00A77995">
        <w:t xml:space="preserve"> por ELISA</w:t>
      </w:r>
      <w:r w:rsidRPr="008D42AC">
        <w:t>. Se tomaron muestras de la bolsa para identificar bacterias periodonto patógenas</w:t>
      </w:r>
      <w:r w:rsidR="00A77995">
        <w:t xml:space="preserve"> mediante amplificaciones genómicas con secuencias </w:t>
      </w:r>
      <w:r w:rsidR="0043354A">
        <w:t>específicas</w:t>
      </w:r>
      <w:r w:rsidR="00A77995">
        <w:t>.</w:t>
      </w:r>
      <w:r w:rsidRPr="008D42AC">
        <w:t xml:space="preserve"> </w:t>
      </w:r>
      <w:r w:rsidRPr="008D42AC">
        <w:rPr>
          <w:i/>
        </w:rPr>
        <w:t>S</w:t>
      </w:r>
      <w:r w:rsidR="0059556C" w:rsidRPr="008D42AC">
        <w:t>e realizó</w:t>
      </w:r>
      <w:r w:rsidRPr="008D42AC">
        <w:t xml:space="preserve"> </w:t>
      </w:r>
      <w:r w:rsidR="00A77995">
        <w:t>TP</w:t>
      </w:r>
      <w:r w:rsidRPr="008D42AC">
        <w:t xml:space="preserve"> convencional. Al finalizar el </w:t>
      </w:r>
      <w:r w:rsidR="00174CB8" w:rsidRPr="00A77995">
        <w:t>TP</w:t>
      </w:r>
      <w:r w:rsidRPr="008D42AC">
        <w:t xml:space="preserve"> y</w:t>
      </w:r>
      <w:r w:rsidR="00174CB8">
        <w:t xml:space="preserve"> </w:t>
      </w:r>
      <w:r w:rsidR="00174CB8" w:rsidRPr="00A77995">
        <w:t>en</w:t>
      </w:r>
      <w:r w:rsidRPr="008D42AC">
        <w:t xml:space="preserve"> evaluaciones a los 3 y 6 meses se registraron  </w:t>
      </w:r>
      <w:r w:rsidR="00A77995">
        <w:t xml:space="preserve">todos </w:t>
      </w:r>
      <w:r w:rsidRPr="008D42AC">
        <w:t xml:space="preserve">parámetros clínicos y </w:t>
      </w:r>
      <w:r w:rsidR="00A77995">
        <w:t xml:space="preserve">se tomaron </w:t>
      </w:r>
      <w:r w:rsidRPr="008D42AC">
        <w:t xml:space="preserve">muestras de PB y FGC. El análisis estadístico incluyó test T, </w:t>
      </w:r>
      <w:proofErr w:type="spellStart"/>
      <w:r w:rsidRPr="008D42AC">
        <w:t>chi</w:t>
      </w:r>
      <w:proofErr w:type="spellEnd"/>
      <w:r w:rsidRPr="008D42AC">
        <w:t xml:space="preserve"> cuadrado, A</w:t>
      </w:r>
      <w:r w:rsidR="00B91DA3">
        <w:t>NOVA</w:t>
      </w:r>
      <w:r w:rsidRPr="008D42AC">
        <w:t xml:space="preserve"> con un p&lt;0,05 para definir significancia estadística. </w:t>
      </w:r>
    </w:p>
    <w:p w:rsidR="006A0E96" w:rsidRPr="008D42AC" w:rsidRDefault="006A0E96" w:rsidP="008D42AC">
      <w:pPr>
        <w:pStyle w:val="Sinespaciado"/>
        <w:jc w:val="both"/>
      </w:pPr>
      <w:r w:rsidRPr="008D42AC">
        <w:t>Resultados</w:t>
      </w:r>
      <w:r w:rsidR="005B7EC2" w:rsidRPr="008D42AC">
        <w:t xml:space="preserve">: PB, </w:t>
      </w:r>
      <w:r w:rsidR="0059556C" w:rsidRPr="008D42AC">
        <w:t>H y S</w:t>
      </w:r>
      <w:r w:rsidR="005B7EC2" w:rsidRPr="008D42AC">
        <w:t xml:space="preserve"> disminuy</w:t>
      </w:r>
      <w:r w:rsidR="00B91DA3">
        <w:t>er</w:t>
      </w:r>
      <w:r w:rsidR="005B7EC2" w:rsidRPr="008D42AC">
        <w:t>o</w:t>
      </w:r>
      <w:r w:rsidR="00B91DA3">
        <w:t>n</w:t>
      </w:r>
      <w:r w:rsidR="005B7EC2" w:rsidRPr="008D42AC">
        <w:t xml:space="preserve"> a lo largo del tratamiento (p˂0,01).</w:t>
      </w:r>
      <w:r w:rsidR="00B91DA3">
        <w:t xml:space="preserve"> PS se redujo en 1,39 mm entre </w:t>
      </w:r>
      <w:proofErr w:type="spellStart"/>
      <w:r w:rsidR="00B91DA3">
        <w:t>i</w:t>
      </w:r>
      <w:r w:rsidR="008D42AC" w:rsidRPr="008D42AC">
        <w:t>nico</w:t>
      </w:r>
      <w:proofErr w:type="spellEnd"/>
      <w:r w:rsidR="00B91DA3">
        <w:t xml:space="preserve"> (I)</w:t>
      </w:r>
      <w:r w:rsidR="005B7EC2" w:rsidRPr="008D42AC">
        <w:t xml:space="preserve"> y </w:t>
      </w:r>
      <w:r w:rsidR="00B91DA3">
        <w:t>el p</w:t>
      </w:r>
      <w:r w:rsidR="008D42AC" w:rsidRPr="008D42AC">
        <w:t>os</w:t>
      </w:r>
      <w:r w:rsidR="00174CB8">
        <w:t xml:space="preserve"> </w:t>
      </w:r>
      <w:r w:rsidR="00B91DA3">
        <w:t>t</w:t>
      </w:r>
      <w:r w:rsidR="008D42AC" w:rsidRPr="008D42AC">
        <w:t>ratamiento</w:t>
      </w:r>
      <w:r w:rsidR="0043354A">
        <w:t>, continúo disminuyendo en</w:t>
      </w:r>
      <w:r w:rsidR="008D42AC" w:rsidRPr="008D42AC">
        <w:t xml:space="preserve"> controles posteriores</w:t>
      </w:r>
      <w:r w:rsidR="005B7EC2" w:rsidRPr="008D42AC">
        <w:t xml:space="preserve"> (˂0,01).</w:t>
      </w:r>
      <w:r w:rsidR="00B91DA3">
        <w:t xml:space="preserve"> La ganancia de NIC se evidenció</w:t>
      </w:r>
      <w:r w:rsidR="005B7EC2" w:rsidRPr="008D42AC">
        <w:t xml:space="preserve"> entre I y 3m de 0,50 mm (</w:t>
      </w:r>
      <w:r w:rsidR="00B91DA3">
        <w:t>p</w:t>
      </w:r>
      <w:r w:rsidR="005B7EC2" w:rsidRPr="008D42AC">
        <w:t xml:space="preserve">˂0,01). </w:t>
      </w:r>
      <w:r w:rsidR="00B91DA3">
        <w:t>Disminuyó</w:t>
      </w:r>
      <w:r w:rsidRPr="008D42AC">
        <w:t xml:space="preserve"> la frecuencia </w:t>
      </w:r>
      <w:r w:rsidR="0043354A">
        <w:t>las bacterias</w:t>
      </w:r>
      <w:r w:rsidRPr="008D42AC">
        <w:t>.</w:t>
      </w:r>
      <w:r w:rsidR="005B7EC2" w:rsidRPr="008D42AC">
        <w:rPr>
          <w:rFonts w:eastAsiaTheme="minorHAnsi"/>
        </w:rPr>
        <w:t xml:space="preserve"> </w:t>
      </w:r>
      <w:r w:rsidRPr="008D42AC">
        <w:t xml:space="preserve">La actividad de Fosfatasa Alcalina se modificó </w:t>
      </w:r>
      <w:r w:rsidR="00B91DA3">
        <w:t>a lo largo de</w:t>
      </w:r>
      <w:r w:rsidRPr="008D42AC">
        <w:t xml:space="preserve">l tratamiento (p=0,01). La </w:t>
      </w:r>
      <w:r w:rsidR="005B7EC2" w:rsidRPr="008D42AC">
        <w:t xml:space="preserve">concentración de </w:t>
      </w:r>
      <w:proofErr w:type="spellStart"/>
      <w:r w:rsidR="005B7EC2" w:rsidRPr="008D42AC">
        <w:t>Osteocalcina</w:t>
      </w:r>
      <w:proofErr w:type="spellEnd"/>
      <w:r w:rsidR="005B7EC2" w:rsidRPr="008D42AC">
        <w:t xml:space="preserve"> no se modificó</w:t>
      </w:r>
      <w:r w:rsidRPr="008D42AC">
        <w:t>.</w:t>
      </w:r>
    </w:p>
    <w:p w:rsidR="005B7EC2" w:rsidRPr="008D42AC" w:rsidRDefault="006A0E96" w:rsidP="008D42AC">
      <w:pPr>
        <w:pStyle w:val="Sinespaciado"/>
        <w:jc w:val="both"/>
      </w:pPr>
      <w:r w:rsidRPr="008D42AC">
        <w:t>Conclusión</w:t>
      </w:r>
      <w:r w:rsidR="0059556C" w:rsidRPr="008D42AC">
        <w:t>:</w:t>
      </w:r>
      <w:r w:rsidRPr="008D42AC">
        <w:t xml:space="preserve"> </w:t>
      </w:r>
      <w:r w:rsidR="005B7EC2" w:rsidRPr="008D42AC">
        <w:t>La mejora de los parámetros clínicos</w:t>
      </w:r>
      <w:r w:rsidR="0059556C" w:rsidRPr="008D42AC">
        <w:t xml:space="preserve"> y</w:t>
      </w:r>
      <w:r w:rsidR="00B626DF">
        <w:t xml:space="preserve"> la</w:t>
      </w:r>
      <w:r w:rsidR="0059556C" w:rsidRPr="008D42AC">
        <w:t xml:space="preserve"> menor frecuencia </w:t>
      </w:r>
      <w:r w:rsidR="0043354A">
        <w:t>de bacterias</w:t>
      </w:r>
      <w:r w:rsidR="005B7EC2" w:rsidRPr="008D42AC">
        <w:t xml:space="preserve"> evidencian la efectividad del </w:t>
      </w:r>
      <w:r w:rsidR="0043354A">
        <w:t>TP</w:t>
      </w:r>
      <w:r w:rsidR="005B7EC2" w:rsidRPr="008D42AC">
        <w:t>.</w:t>
      </w:r>
      <w:r w:rsidR="00B626DF">
        <w:t xml:space="preserve"> </w:t>
      </w:r>
      <w:r w:rsidR="005B7EC2" w:rsidRPr="008D42AC">
        <w:t xml:space="preserve">La disminución de la actividad de fosfatasa alcalina en FCG podría representar la oportunidad de evidenciar un </w:t>
      </w:r>
      <w:proofErr w:type="spellStart"/>
      <w:r w:rsidR="005B7EC2" w:rsidRPr="008D42AC">
        <w:t>biomarcador</w:t>
      </w:r>
      <w:proofErr w:type="spellEnd"/>
      <w:r w:rsidR="005B7EC2" w:rsidRPr="008D42AC">
        <w:t xml:space="preserve"> de la r</w:t>
      </w:r>
      <w:r w:rsidR="008D42AC" w:rsidRPr="008D42AC">
        <w:t>espuesta de las bolsas</w:t>
      </w:r>
      <w:r w:rsidR="0043354A">
        <w:t>.</w:t>
      </w:r>
    </w:p>
    <w:bookmarkEnd w:id="0"/>
    <w:p w:rsidR="006A0E96" w:rsidRPr="008D42AC" w:rsidRDefault="006A0E96" w:rsidP="008D42AC">
      <w:pPr>
        <w:pStyle w:val="Sinespaciado"/>
        <w:jc w:val="both"/>
      </w:pPr>
    </w:p>
    <w:sectPr w:rsidR="006A0E96" w:rsidRPr="008D4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3C37"/>
    <w:multiLevelType w:val="hybridMultilevel"/>
    <w:tmpl w:val="B100C7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D9"/>
    <w:rsid w:val="00024304"/>
    <w:rsid w:val="00156B66"/>
    <w:rsid w:val="00174CB8"/>
    <w:rsid w:val="0043354A"/>
    <w:rsid w:val="0059556C"/>
    <w:rsid w:val="005B7EC2"/>
    <w:rsid w:val="00617BB8"/>
    <w:rsid w:val="006A0E96"/>
    <w:rsid w:val="008D42AC"/>
    <w:rsid w:val="00966145"/>
    <w:rsid w:val="00A77995"/>
    <w:rsid w:val="00B626DF"/>
    <w:rsid w:val="00B91DA3"/>
    <w:rsid w:val="00BD0950"/>
    <w:rsid w:val="00BF6DD9"/>
    <w:rsid w:val="00CD3774"/>
    <w:rsid w:val="00CE55A8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D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6D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6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6A0E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D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6D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6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6A0E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2</cp:revision>
  <dcterms:created xsi:type="dcterms:W3CDTF">2020-08-31T15:46:00Z</dcterms:created>
  <dcterms:modified xsi:type="dcterms:W3CDTF">2020-08-31T15:46:00Z</dcterms:modified>
</cp:coreProperties>
</file>