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4307CB" w:rsidRDefault="00DC4FF7" w:rsidP="00DC4FF7">
      <w:pPr>
        <w:spacing w:after="120"/>
        <w:ind w:left="-284" w:right="28" w:hanging="283"/>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 xml:space="preserve"> </w:t>
      </w:r>
      <w:r w:rsidR="000E42A6">
        <w:rPr>
          <w:rFonts w:asciiTheme="minorHAnsi" w:hAnsiTheme="minorHAnsi" w:cstheme="minorHAnsi"/>
          <w:b/>
          <w:color w:val="002060"/>
          <w:sz w:val="36"/>
          <w:szCs w:val="36"/>
          <w:lang w:val="en-GB"/>
        </w:rPr>
        <w:t>Teaching</w:t>
      </w:r>
      <w:r>
        <w:rPr>
          <w:rFonts w:asciiTheme="minorHAnsi" w:hAnsiTheme="minorHAnsi" w:cstheme="minorHAnsi"/>
          <w:b/>
          <w:color w:val="002060"/>
          <w:sz w:val="36"/>
          <w:szCs w:val="36"/>
          <w:lang w:val="en-GB"/>
        </w:rPr>
        <w:t xml:space="preserve"> and Training</w:t>
      </w:r>
      <w:r w:rsidR="00D22628" w:rsidRPr="004307CB">
        <w:rPr>
          <w:rFonts w:asciiTheme="minorHAnsi" w:hAnsiTheme="minorHAnsi" w:cstheme="minorHAnsi"/>
          <w:b/>
          <w:color w:val="002060"/>
          <w:sz w:val="36"/>
          <w:szCs w:val="36"/>
          <w:lang w:val="en-GB"/>
        </w:rPr>
        <w:t xml:space="preserve"> Agreement</w:t>
      </w:r>
      <w:r w:rsidR="000E42A6">
        <w:rPr>
          <w:rFonts w:asciiTheme="minorHAnsi" w:hAnsiTheme="minorHAnsi" w:cstheme="minorHAnsi"/>
          <w:b/>
          <w:color w:val="002060"/>
          <w:sz w:val="36"/>
          <w:szCs w:val="36"/>
          <w:lang w:val="en-GB"/>
        </w:rPr>
        <w:t xml:space="preserve"> for Academic Staff</w:t>
      </w:r>
    </w:p>
    <w:p w:rsidR="004307CB" w:rsidRDefault="00652202"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Pr>
          <w:rFonts w:asciiTheme="minorHAnsi" w:hAnsiTheme="minorHAnsi" w:cstheme="minorHAnsi"/>
          <w:b/>
          <w:lang w:val="en-US"/>
        </w:rPr>
        <w:t xml:space="preserve"> phyfical mobility (</w:t>
      </w:r>
      <w:r w:rsidRPr="003D6BF4">
        <w:rPr>
          <w:rFonts w:asciiTheme="minorHAnsi" w:hAnsiTheme="minorHAnsi"/>
          <w:sz w:val="16"/>
          <w:szCs w:val="16"/>
          <w:lang w:val="en-GB"/>
        </w:rPr>
        <w:t>Please indicate the period that covers 5 consecutive working days at the receiving institution</w:t>
      </w:r>
      <w:r>
        <w:rPr>
          <w:rFonts w:asciiTheme="minorHAnsi" w:hAnsiTheme="minorHAnsi"/>
          <w:sz w:val="16"/>
          <w:szCs w:val="16"/>
          <w:lang w:val="en-GB"/>
        </w:rPr>
        <w:t>):</w:t>
      </w:r>
      <w:r>
        <w:rPr>
          <w:rFonts w:asciiTheme="minorHAnsi" w:hAnsiTheme="minorHAnsi"/>
          <w:sz w:val="16"/>
          <w:szCs w:val="16"/>
          <w:lang w:val="en-GB"/>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652202">
        <w:rPr>
          <w:rFonts w:asciiTheme="minorHAnsi" w:hAnsiTheme="minorHAnsi" w:cstheme="minorHAnsi"/>
          <w:b/>
          <w:color w:val="002060"/>
          <w:szCs w:val="24"/>
          <w:lang w:val="en-GB"/>
        </w:rPr>
        <w:t>The teaching staff 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61"/>
        <w:gridCol w:w="3402"/>
        <w:gridCol w:w="1559"/>
      </w:tblGrid>
      <w:tr w:rsidR="004307CB" w:rsidRPr="00652202" w:rsidTr="004307CB">
        <w:trPr>
          <w:trHeight w:val="334"/>
        </w:trPr>
        <w:tc>
          <w:tcPr>
            <w:tcW w:w="4361" w:type="dxa"/>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 xml:space="preserve">Name (as in passport): </w:t>
            </w:r>
          </w:p>
        </w:tc>
        <w:tc>
          <w:tcPr>
            <w:tcW w:w="4961" w:type="dxa"/>
            <w:gridSpan w:val="2"/>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Surname (as in passport):</w:t>
            </w:r>
            <w:r w:rsidRPr="00652202">
              <w:rPr>
                <w:rFonts w:asciiTheme="minorHAnsi" w:hAnsiTheme="minorHAnsi" w:cstheme="minorHAnsi"/>
                <w:sz w:val="20"/>
                <w:lang w:val="en-GB"/>
              </w:rPr>
              <w:br/>
            </w:r>
          </w:p>
        </w:tc>
      </w:tr>
      <w:tr w:rsidR="004307CB" w:rsidRPr="00652202" w:rsidTr="00D611A0">
        <w:trPr>
          <w:trHeight w:val="412"/>
        </w:trPr>
        <w:tc>
          <w:tcPr>
            <w:tcW w:w="9322" w:type="dxa"/>
            <w:gridSpan w:val="3"/>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DNI/NIE (for participants from Spain)  or passport (for participants from other countries):</w:t>
            </w:r>
            <w:r w:rsidRPr="00652202">
              <w:rPr>
                <w:rFonts w:asciiTheme="minorHAnsi" w:hAnsiTheme="minorHAnsi" w:cstheme="minorHAnsi"/>
                <w:sz w:val="20"/>
                <w:lang w:val="en-GB"/>
              </w:rPr>
              <w:br/>
            </w:r>
          </w:p>
        </w:tc>
      </w:tr>
      <w:tr w:rsidR="004307CB" w:rsidRPr="00652202" w:rsidTr="004307CB">
        <w:trPr>
          <w:trHeight w:val="412"/>
        </w:trPr>
        <w:tc>
          <w:tcPr>
            <w:tcW w:w="4361" w:type="dxa"/>
            <w:shd w:val="clear" w:color="auto" w:fill="FFFFFF"/>
          </w:tcPr>
          <w:p w:rsidR="004307CB" w:rsidRPr="00652202" w:rsidRDefault="004307CB" w:rsidP="002041C5">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Date of birth</w:t>
            </w:r>
          </w:p>
        </w:tc>
        <w:tc>
          <w:tcPr>
            <w:tcW w:w="4961" w:type="dxa"/>
            <w:gridSpan w:val="2"/>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Gender [</w:t>
            </w:r>
            <w:r w:rsidRPr="00652202">
              <w:rPr>
                <w:rFonts w:asciiTheme="minorHAnsi" w:hAnsiTheme="minorHAnsi" w:cstheme="minorHAnsi"/>
                <w:i/>
                <w:sz w:val="20"/>
                <w:lang w:val="en-GB"/>
              </w:rPr>
              <w:t>Male/Female/Undefined</w:t>
            </w:r>
            <w:r w:rsidRPr="00652202">
              <w:rPr>
                <w:rFonts w:asciiTheme="minorHAnsi" w:hAnsiTheme="minorHAnsi" w:cstheme="minorHAnsi"/>
                <w:sz w:val="20"/>
                <w:lang w:val="en-GB"/>
              </w:rPr>
              <w:t>]</w:t>
            </w:r>
          </w:p>
        </w:tc>
      </w:tr>
      <w:tr w:rsidR="004307CB" w:rsidRPr="00652202" w:rsidTr="004307CB">
        <w:trPr>
          <w:trHeight w:val="412"/>
        </w:trPr>
        <w:tc>
          <w:tcPr>
            <w:tcW w:w="4361" w:type="dxa"/>
            <w:shd w:val="clear" w:color="auto" w:fill="FFFFFF"/>
          </w:tcPr>
          <w:p w:rsidR="004307CB" w:rsidRPr="00652202" w:rsidRDefault="004307CB"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is-IS"/>
              </w:rPr>
              <w:t>Place of birth</w:t>
            </w:r>
          </w:p>
        </w:tc>
        <w:tc>
          <w:tcPr>
            <w:tcW w:w="3402" w:type="dxa"/>
            <w:shd w:val="clear" w:color="auto" w:fill="FFFFFF"/>
          </w:tcPr>
          <w:p w:rsidR="004307CB" w:rsidRPr="00652202" w:rsidRDefault="004307CB" w:rsidP="000E42A6">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Nationality</w:t>
            </w:r>
            <w:r w:rsidR="00652202" w:rsidRPr="00652202">
              <w:rPr>
                <w:rFonts w:asciiTheme="minorHAnsi" w:hAnsiTheme="minorHAnsi" w:cstheme="minorHAnsi"/>
                <w:sz w:val="20"/>
                <w:vertAlign w:val="superscript"/>
                <w:lang w:val="en-GB"/>
              </w:rPr>
              <w:t>0</w:t>
            </w:r>
          </w:p>
        </w:tc>
        <w:tc>
          <w:tcPr>
            <w:tcW w:w="1559" w:type="dxa"/>
            <w:shd w:val="clear" w:color="auto" w:fill="FFFFFF"/>
          </w:tcPr>
          <w:p w:rsidR="004307CB" w:rsidRPr="00652202" w:rsidRDefault="004307CB" w:rsidP="00B223B0">
            <w:pPr>
              <w:shd w:val="clear" w:color="auto" w:fill="FFFFFF"/>
              <w:spacing w:after="120"/>
              <w:ind w:right="-993"/>
              <w:jc w:val="center"/>
              <w:rPr>
                <w:rFonts w:asciiTheme="minorHAnsi" w:hAnsiTheme="minorHAnsi" w:cstheme="minorHAnsi"/>
                <w:sz w:val="20"/>
                <w:lang w:val="en-GB"/>
              </w:rPr>
            </w:pPr>
          </w:p>
        </w:tc>
      </w:tr>
      <w:tr w:rsidR="004307CB" w:rsidRPr="00652202" w:rsidTr="004307CB">
        <w:tc>
          <w:tcPr>
            <w:tcW w:w="4361" w:type="dxa"/>
            <w:shd w:val="clear" w:color="auto" w:fill="FFFFFF"/>
          </w:tcPr>
          <w:p w:rsidR="004307CB" w:rsidRPr="00652202" w:rsidRDefault="000E42A6" w:rsidP="000E42A6">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Arial"/>
                <w:sz w:val="20"/>
                <w:lang w:val="en-GB"/>
              </w:rPr>
              <w:t>Seniority</w:t>
            </w:r>
            <w:r w:rsidRPr="00652202">
              <w:rPr>
                <w:rStyle w:val="Refdenotaalpie"/>
                <w:rFonts w:asciiTheme="minorHAnsi" w:hAnsiTheme="minorHAnsi" w:cs="Arial"/>
                <w:sz w:val="20"/>
                <w:lang w:val="en-GB"/>
              </w:rPr>
              <w:footnoteReference w:id="2"/>
            </w:r>
          </w:p>
        </w:tc>
        <w:tc>
          <w:tcPr>
            <w:tcW w:w="4961" w:type="dxa"/>
            <w:gridSpan w:val="2"/>
            <w:shd w:val="clear" w:color="auto" w:fill="FFFFFF"/>
          </w:tcPr>
          <w:p w:rsidR="004307CB" w:rsidRPr="00652202" w:rsidRDefault="004307CB"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 xml:space="preserve">Academic year during which mobility </w:t>
            </w:r>
            <w:r w:rsidRPr="00652202">
              <w:rPr>
                <w:rFonts w:asciiTheme="minorHAnsi" w:hAnsiTheme="minorHAnsi" w:cstheme="minorHAnsi"/>
                <w:sz w:val="20"/>
                <w:lang w:val="en-GB"/>
              </w:rPr>
              <w:br/>
              <w:t>will be carried out:</w:t>
            </w:r>
          </w:p>
        </w:tc>
      </w:tr>
      <w:tr w:rsidR="0081766A" w:rsidRPr="00652202" w:rsidTr="004307CB">
        <w:tc>
          <w:tcPr>
            <w:tcW w:w="4361" w:type="dxa"/>
            <w:shd w:val="clear" w:color="auto" w:fill="FFFFFF"/>
          </w:tcPr>
          <w:p w:rsidR="0081766A" w:rsidRPr="00652202" w:rsidRDefault="0081766A"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E-mail</w:t>
            </w:r>
          </w:p>
        </w:tc>
        <w:tc>
          <w:tcPr>
            <w:tcW w:w="4961" w:type="dxa"/>
            <w:gridSpan w:val="2"/>
            <w:shd w:val="clear" w:color="auto" w:fill="FFFFFF"/>
          </w:tcPr>
          <w:p w:rsidR="0081766A" w:rsidRPr="00652202" w:rsidRDefault="004307CB" w:rsidP="0081766A">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7967A9" w:rsidRPr="000E42A6" w:rsidRDefault="00652202"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S</w:t>
      </w:r>
      <w:r w:rsidR="00890FD4">
        <w:rPr>
          <w:rFonts w:asciiTheme="minorHAnsi" w:hAnsiTheme="minorHAnsi" w:cstheme="minorHAnsi"/>
          <w:b/>
          <w:color w:val="002060"/>
          <w:szCs w:val="24"/>
          <w:lang w:val="en-GB"/>
        </w:rPr>
        <w:t>ending</w:t>
      </w:r>
      <w:r w:rsidR="007967A9"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3"/>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652202">
            <w:pPr>
              <w:shd w:val="clear" w:color="auto" w:fill="FFFFFF"/>
              <w:ind w:right="-993"/>
              <w:rPr>
                <w:rFonts w:asciiTheme="minorHAnsi" w:hAnsiTheme="minorHAnsi" w:cstheme="minorHAnsi"/>
                <w:b/>
                <w:color w:val="002060"/>
                <w:sz w:val="20"/>
                <w:lang w:val="en-GB"/>
              </w:rPr>
            </w:pPr>
          </w:p>
        </w:tc>
      </w:tr>
      <w:tr w:rsidR="000E42A6" w:rsidRPr="000E42A6" w:rsidTr="00652202">
        <w:trPr>
          <w:trHeight w:val="19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652202">
        <w:trPr>
          <w:trHeight w:val="418"/>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652202">
            <w:pPr>
              <w:shd w:val="clear" w:color="auto" w:fill="FFFFFF"/>
              <w:ind w:right="-993"/>
              <w:rPr>
                <w:rFonts w:asciiTheme="minorHAnsi" w:hAnsiTheme="minorHAnsi" w:cstheme="minorHAnsi"/>
                <w:b/>
                <w:sz w:val="20"/>
                <w:lang w:val="en-GB"/>
              </w:rPr>
            </w:pPr>
          </w:p>
        </w:tc>
      </w:tr>
      <w:tr w:rsidR="000E42A6" w:rsidRPr="000E42A6" w:rsidTr="00652202">
        <w:trPr>
          <w:trHeight w:val="340"/>
        </w:trPr>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r w:rsidRPr="00EE2ABF">
              <w:rPr>
                <w:rFonts w:asciiTheme="minorHAnsi" w:hAnsiTheme="minorHAnsi" w:cstheme="minorHAnsi"/>
                <w:sz w:val="20"/>
                <w:lang w:val="es-ES"/>
              </w:rPr>
              <w:t>Contact Person</w:t>
            </w:r>
            <w:r w:rsidRPr="00EE2ABF">
              <w:rPr>
                <w:rStyle w:val="Refdenotaalpie"/>
                <w:rFonts w:asciiTheme="minorHAnsi" w:hAnsiTheme="minorHAnsi" w:cstheme="minorHAnsi"/>
                <w:sz w:val="20"/>
                <w:lang w:val="es-ES"/>
              </w:rPr>
              <w:footnoteReference w:id="4"/>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890FD4"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652202">
        <w:rPr>
          <w:rFonts w:asciiTheme="minorHAnsi" w:hAnsiTheme="minorHAnsi" w:cstheme="minorHAnsi"/>
          <w:b/>
          <w:color w:val="002060"/>
          <w:szCs w:val="24"/>
          <w:lang w:val="en-GB"/>
        </w:rPr>
        <w:t xml:space="preserve">The </w:t>
      </w:r>
      <w:r>
        <w:rPr>
          <w:rFonts w:asciiTheme="minorHAnsi" w:hAnsiTheme="minorHAnsi" w:cstheme="minorHAnsi"/>
          <w:b/>
          <w:color w:val="002060"/>
          <w:szCs w:val="24"/>
          <w:lang w:val="en-GB"/>
        </w:rPr>
        <w:t xml:space="preserve">Receiving </w:t>
      </w:r>
      <w:r w:rsidRPr="004307CB">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Universitat Pompeu Fabra</w:t>
            </w:r>
          </w:p>
        </w:tc>
        <w:tc>
          <w:tcPr>
            <w:tcW w:w="1843" w:type="dxa"/>
            <w:vMerge w:val="restart"/>
            <w:shd w:val="clear" w:color="auto" w:fill="FFFFFF"/>
          </w:tcPr>
          <w:p w:rsidR="00890FD4" w:rsidRPr="004307CB" w:rsidRDefault="00890FD4" w:rsidP="002041C5">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2041C5">
            <w:pPr>
              <w:ind w:right="-993"/>
              <w:rPr>
                <w:rFonts w:asciiTheme="minorHAnsi" w:hAnsiTheme="minorHAnsi" w:cstheme="minorHAnsi"/>
                <w:b/>
                <w:color w:val="002060"/>
                <w:sz w:val="20"/>
                <w:lang w:val="en-GB"/>
              </w:rPr>
            </w:pPr>
          </w:p>
        </w:tc>
      </w:tr>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2041C5">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2041C5">
            <w:pPr>
              <w:ind w:right="-993"/>
              <w:jc w:val="center"/>
              <w:rPr>
                <w:rFonts w:asciiTheme="minorHAnsi" w:hAnsiTheme="minorHAnsi" w:cstheme="minorHAnsi"/>
                <w:b/>
                <w:color w:val="002060"/>
                <w:sz w:val="20"/>
                <w:lang w:val="en-GB"/>
              </w:rPr>
            </w:pPr>
          </w:p>
        </w:tc>
      </w:tr>
      <w:tr w:rsidR="00890FD4" w:rsidRPr="004307CB" w:rsidTr="002041C5">
        <w:trPr>
          <w:trHeight w:val="566"/>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Ramon Trias Fargas,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2041C5">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2041C5">
        <w:trPr>
          <w:trHeight w:val="533"/>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Sara López Selga</w:t>
            </w:r>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Contact person</w:t>
            </w:r>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890FD4" w:rsidRPr="004307CB" w:rsidRDefault="00890FD4" w:rsidP="00890FD4">
      <w:pPr>
        <w:spacing w:after="0"/>
        <w:ind w:right="-992"/>
        <w:jc w:val="left"/>
        <w:rPr>
          <w:rFonts w:asciiTheme="minorHAnsi" w:hAnsiTheme="minorHAnsi" w:cstheme="minorHAnsi"/>
          <w:b/>
          <w:color w:val="002060"/>
          <w:sz w:val="20"/>
          <w:lang w:val="fr-BE"/>
        </w:rPr>
      </w:pP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5"/>
      </w:r>
      <w:r w:rsidRPr="00EE2ABF">
        <w:rPr>
          <w:rFonts w:asciiTheme="minorHAnsi" w:hAnsiTheme="minorHAnsi" w:cs="Calibri"/>
          <w:b/>
          <w:lang w:val="en-GB"/>
        </w:rPr>
        <w:t>:</w:t>
      </w:r>
      <w:r w:rsidR="00377526" w:rsidRPr="00EE2ABF">
        <w:rPr>
          <w:rFonts w:asciiTheme="minorHAnsi" w:hAnsiTheme="minorHAnsi" w:cstheme="minorHAnsi"/>
          <w:lang w:val="en-GB"/>
        </w:rPr>
        <w:t>………………….</w:t>
      </w:r>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Pr="00EE2ABF" w:rsidRDefault="00153B61"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r w:rsidR="00DC4FF7" w:rsidRPr="00510637" w:rsidTr="00DC4FF7">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DC4FF7" w:rsidRPr="00DC4FF7" w:rsidRDefault="00DC4FF7" w:rsidP="00652202">
            <w:pPr>
              <w:spacing w:after="120"/>
              <w:ind w:left="-6" w:firstLine="6"/>
              <w:rPr>
                <w:rFonts w:asciiTheme="minorHAnsi" w:hAnsiTheme="minorHAnsi" w:cstheme="minorHAnsi"/>
                <w:b/>
                <w:sz w:val="20"/>
                <w:lang w:val="en-GB"/>
              </w:rPr>
            </w:pPr>
            <w:r w:rsidRPr="00DC4FF7">
              <w:rPr>
                <w:rFonts w:asciiTheme="minorHAnsi" w:hAnsiTheme="minorHAnsi" w:cstheme="minorHAnsi"/>
                <w:b/>
                <w:sz w:val="20"/>
                <w:lang w:val="en-GB"/>
              </w:rPr>
              <w:t xml:space="preserve">Training activity to develop pedagogical and/or curriculum design skills: Yes ☐   No ☐     </w:t>
            </w: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w:t>
            </w:r>
            <w:r w:rsidR="004C6EC1">
              <w:rPr>
                <w:rFonts w:asciiTheme="minorHAnsi" w:hAnsiTheme="minorHAnsi" w:cstheme="minorHAnsi"/>
                <w:b/>
                <w:sz w:val="20"/>
                <w:lang w:val="en-GB"/>
              </w:rPr>
              <w:t>ntent of the teaching programme and training activities to be carried out: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072E03" w:rsidRPr="00EE2ABF" w:rsidRDefault="00072E03" w:rsidP="00B223B0">
      <w:pPr>
        <w:keepNext/>
        <w:keepLines/>
        <w:tabs>
          <w:tab w:val="left" w:pos="426"/>
        </w:tabs>
        <w:rPr>
          <w:rFonts w:asciiTheme="minorHAnsi" w:hAnsiTheme="minorHAnsi" w:cstheme="minorHAns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Pr="00EE2ABF" w:rsidRDefault="00363AEC" w:rsidP="00B223B0">
      <w:pPr>
        <w:keepNext/>
        <w:keepLines/>
        <w:tabs>
          <w:tab w:val="left" w:pos="426"/>
        </w:tabs>
        <w:rPr>
          <w:rFonts w:asciiTheme="minorHAnsi" w:hAnsiTheme="minorHAnsi" w:cstheme="minorHAnsi"/>
          <w:b/>
          <w:color w:val="002060"/>
          <w:szCs w:val="24"/>
          <w:lang w:val="en-GB"/>
        </w:rPr>
      </w:pPr>
      <w:r>
        <w:rPr>
          <w:rFonts w:ascii="Verdana" w:hAnsi="Verdana" w:cs="Calibri"/>
          <w:b/>
          <w:color w:val="002060"/>
          <w:sz w:val="20"/>
          <w:lang w:val="en-GB"/>
        </w:rPr>
        <w:lastRenderedPageBreak/>
        <w:br/>
      </w:r>
      <w:r w:rsidR="00377526" w:rsidRPr="00EE2ABF">
        <w:rPr>
          <w:rFonts w:asciiTheme="minorHAnsi" w:hAnsiTheme="minorHAnsi" w:cstheme="minorHAnsi"/>
          <w:b/>
          <w:color w:val="002060"/>
          <w:szCs w:val="24"/>
          <w:lang w:val="en-GB"/>
        </w:rPr>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7"/>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EE2ABF" w:rsidRDefault="00EE2ABF" w:rsidP="00EE2ABF">
      <w:pPr>
        <w:spacing w:after="120"/>
        <w:rPr>
          <w:rFonts w:asciiTheme="minorHAnsi" w:hAnsiTheme="minorHAnsi" w:cstheme="minorHAnsi"/>
          <w:b/>
          <w:color w:val="002060"/>
          <w:sz w:val="20"/>
          <w:lang w:val="en-GB"/>
        </w:rPr>
      </w:pPr>
      <w:r>
        <w:rPr>
          <w:rFonts w:ascii="Verdana" w:hAnsi="Verdana"/>
          <w:sz w:val="16"/>
          <w:szCs w:val="16"/>
          <w:lang w:val="en-GB"/>
        </w:rPr>
        <w:br/>
      </w:r>
      <w:r>
        <w:rPr>
          <w:rFonts w:ascii="Verdana" w:hAnsi="Verdana"/>
          <w:sz w:val="16"/>
          <w:szCs w:val="16"/>
          <w:lang w:val="en-GB"/>
        </w:rPr>
        <w:br/>
      </w:r>
      <w:r w:rsidR="00652202" w:rsidRPr="00D1537F">
        <w:rPr>
          <w:rFonts w:ascii="Verdana" w:hAnsi="Verdana"/>
          <w:i/>
          <w:sz w:val="16"/>
          <w:szCs w:val="16"/>
          <w:lang w:val="en-GB"/>
        </w:rPr>
        <w:t xml:space="preserve">[Circulating papers with original signatures is not compulsory. Scanned copies of signatures or electronic signatures may be accepted, </w:t>
      </w:r>
      <w:r w:rsidR="00652202"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EE2AB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D3" w:rsidRDefault="00985CD3">
      <w:r>
        <w:separator/>
      </w:r>
    </w:p>
  </w:endnote>
  <w:endnote w:type="continuationSeparator" w:id="1">
    <w:p w:rsidR="00985CD3" w:rsidRDefault="00985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072E03" w:rsidRDefault="008375E0">
        <w:pPr>
          <w:pStyle w:val="Piedepgina"/>
          <w:jc w:val="center"/>
        </w:pPr>
        <w:fldSimple w:instr=" PAGE   \* MERGEFORMAT ">
          <w:r w:rsidR="00991A0F">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D3" w:rsidRDefault="00985CD3">
      <w:r>
        <w:separator/>
      </w:r>
    </w:p>
  </w:footnote>
  <w:footnote w:type="continuationSeparator" w:id="1">
    <w:p w:rsidR="00985CD3" w:rsidRDefault="00985CD3">
      <w:r>
        <w:continuationSeparator/>
      </w:r>
    </w:p>
  </w:footnote>
  <w:footnote w:id="2">
    <w:p w:rsidR="00652202" w:rsidRPr="00D2531A" w:rsidRDefault="00652202" w:rsidP="00652202">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0E42A6" w:rsidRPr="00652202" w:rsidRDefault="00652202" w:rsidP="00652202">
      <w:pPr>
        <w:pStyle w:val="Textonotapie"/>
        <w:spacing w:after="120"/>
        <w:rPr>
          <w:lang w:val="en-GB"/>
        </w:rPr>
      </w:pPr>
      <w:r w:rsidRPr="00737E7E">
        <w:rPr>
          <w:rStyle w:val="Refdenotaalpie"/>
          <w:lang w:val="en-GB"/>
        </w:rPr>
        <w:footnoteRef/>
      </w:r>
      <w:r w:rsidR="000E42A6" w:rsidRPr="00737E7E">
        <w:rPr>
          <w:lang w:val="en-GB"/>
        </w:rPr>
        <w:t xml:space="preserve"> </w:t>
      </w:r>
      <w:r w:rsidR="000E42A6" w:rsidRPr="00737E7E">
        <w:rPr>
          <w:rFonts w:asciiTheme="minorHAnsi" w:hAnsiTheme="minorHAnsi"/>
          <w:sz w:val="16"/>
          <w:szCs w:val="16"/>
          <w:lang w:val="en-GB"/>
        </w:rPr>
        <w:t>Junior (up to 10 years of experience), Intermediate (between 10 and 20 years of experience) or Senior (more than 20 years of  experience)</w:t>
      </w:r>
    </w:p>
  </w:footnote>
  <w:footnote w:id="3">
    <w:p w:rsidR="000E42A6" w:rsidRPr="00B56620" w:rsidRDefault="000E42A6"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codes </w:t>
      </w:r>
      <w:r w:rsidR="00EE2ABF">
        <w:rPr>
          <w:rFonts w:asciiTheme="minorHAnsi" w:hAnsiTheme="minorHAnsi"/>
          <w:sz w:val="16"/>
          <w:szCs w:val="16"/>
          <w:lang w:val="es-ES"/>
        </w:rPr>
        <w:t xml:space="preserve">UPF is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4">
    <w:p w:rsidR="000E42A6" w:rsidRPr="006625EF" w:rsidRDefault="000E42A6" w:rsidP="000E42A6">
      <w:pPr>
        <w:pStyle w:val="Textonotapie"/>
      </w:pPr>
      <w:r>
        <w:rPr>
          <w:rStyle w:val="Refdenotaalpie"/>
        </w:rPr>
        <w:footnoteRef/>
      </w:r>
      <w:r>
        <w:t xml:space="preserve"> </w:t>
      </w:r>
      <w:r w:rsidRPr="006625EF">
        <w:rPr>
          <w:rFonts w:asciiTheme="minorHAnsi" w:hAnsiTheme="minorHAnsi"/>
          <w:sz w:val="16"/>
          <w:szCs w:val="16"/>
        </w:rPr>
        <w:t>P</w:t>
      </w:r>
      <w:r w:rsidRPr="006625EF">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footnote>
  <w:footnote w:id="5">
    <w:p w:rsidR="00EE2ABF" w:rsidRDefault="00EE2ABF"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1F2D86" w:rsidRPr="003D6BF4">
        <w:rPr>
          <w:rFonts w:asciiTheme="minorHAnsi" w:hAnsiTheme="minorHAnsi"/>
          <w:color w:val="000000" w:themeColor="text1"/>
          <w:sz w:val="16"/>
          <w:szCs w:val="16"/>
          <w:lang w:val="en-GB" w:eastAsia="en-GB"/>
        </w:rPr>
        <w:t>C</w:t>
      </w:r>
      <w:r w:rsidR="001F2D86" w:rsidRPr="00D37C9D">
        <w:rPr>
          <w:rFonts w:asciiTheme="minorHAnsi" w:hAnsiTheme="minorHAnsi"/>
          <w:color w:val="000000" w:themeColor="text1"/>
          <w:sz w:val="16"/>
          <w:szCs w:val="16"/>
          <w:lang w:val="en-GB" w:eastAsia="en-GB"/>
        </w:rPr>
        <w:t>odes</w:t>
      </w:r>
      <w:r w:rsidR="001F2D86">
        <w:rPr>
          <w:rFonts w:asciiTheme="minorHAnsi" w:hAnsiTheme="minorHAnsi"/>
          <w:color w:val="000000" w:themeColor="text1"/>
          <w:sz w:val="16"/>
          <w:szCs w:val="16"/>
          <w:lang w:val="en-GB" w:eastAsia="en-GB"/>
        </w:rPr>
        <w:t xml:space="preserve"> are</w:t>
      </w:r>
      <w:r w:rsidR="001F2D86" w:rsidRPr="00D37C9D">
        <w:rPr>
          <w:rFonts w:asciiTheme="minorHAnsi" w:hAnsiTheme="minorHAnsi"/>
          <w:color w:val="000000" w:themeColor="text1"/>
          <w:sz w:val="16"/>
          <w:szCs w:val="16"/>
          <w:lang w:val="en-GB" w:eastAsia="en-GB"/>
        </w:rPr>
        <w:t xml:space="preserve"> </w:t>
      </w:r>
      <w:r w:rsidR="001F2D86">
        <w:rPr>
          <w:rFonts w:asciiTheme="minorHAnsi" w:hAnsiTheme="minorHAnsi"/>
          <w:color w:val="000000" w:themeColor="text1"/>
          <w:sz w:val="16"/>
          <w:szCs w:val="16"/>
          <w:lang w:val="en-GB" w:eastAsia="en-GB"/>
        </w:rPr>
        <w:t>available in</w:t>
      </w:r>
      <w:hyperlink r:id="rId1" w:history="1">
        <w:r w:rsidR="001F2D86" w:rsidRPr="0021279C">
          <w:rPr>
            <w:rStyle w:val="Hipervnculo"/>
            <w:rFonts w:asciiTheme="minorHAnsi" w:hAnsiTheme="minorHAnsi"/>
            <w:sz w:val="16"/>
            <w:szCs w:val="16"/>
            <w:lang w:val="en-GB" w:eastAsia="en-GB"/>
          </w:rPr>
          <w:t xml:space="preserve"> here</w:t>
        </w:r>
      </w:hyperlink>
    </w:p>
  </w:footnote>
  <w:footnote w:id="6">
    <w:p w:rsidR="00EE2ABF" w:rsidRPr="006625EF" w:rsidRDefault="00EE2ABF"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Faculty, Head of Department/Research Group or equivalent body </w:t>
      </w:r>
      <w:r>
        <w:rPr>
          <w:rFonts w:asciiTheme="minorHAnsi" w:hAnsiTheme="minorHAnsi"/>
          <w:sz w:val="16"/>
          <w:szCs w:val="16"/>
        </w:rPr>
        <w:t>to</w:t>
      </w:r>
      <w:r w:rsidRPr="006625EF">
        <w:rPr>
          <w:rFonts w:asciiTheme="minorHAnsi" w:hAnsiTheme="minorHAnsi"/>
          <w:sz w:val="16"/>
          <w:szCs w:val="16"/>
        </w:rPr>
        <w:t xml:space="preserve"> which the academic </w:t>
      </w:r>
      <w:r>
        <w:rPr>
          <w:rFonts w:asciiTheme="minorHAnsi" w:hAnsiTheme="minorHAnsi"/>
          <w:sz w:val="16"/>
          <w:szCs w:val="16"/>
        </w:rPr>
        <w:t xml:space="preserve">is affiliated </w:t>
      </w:r>
      <w:r w:rsidRPr="006625EF">
        <w:rPr>
          <w:rFonts w:asciiTheme="minorHAnsi" w:hAnsiTheme="minorHAnsi"/>
          <w:sz w:val="16"/>
          <w:szCs w:val="16"/>
        </w:rPr>
        <w:t>at the sending institution.</w:t>
      </w:r>
    </w:p>
  </w:footnote>
  <w:footnote w:id="7">
    <w:p w:rsidR="00EE2ABF" w:rsidRPr="006625EF" w:rsidRDefault="00EE2ABF"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Faculty, Head of Department/Research Group or the academic that hosts the visit at the receiving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86" w:rsidRDefault="00652202" w:rsidP="00EE2ABF">
    <w:pPr>
      <w:pStyle w:val="Encabezado"/>
      <w:tabs>
        <w:tab w:val="clear" w:pos="8306"/>
      </w:tabs>
      <w:spacing w:after="0"/>
      <w:ind w:left="-709" w:right="-743"/>
      <w:jc w:val="left"/>
      <w:rPr>
        <w:sz w:val="16"/>
        <w:szCs w:val="16"/>
        <w:lang w:val="en-GB"/>
      </w:rPr>
    </w:pPr>
    <w:r>
      <w:rPr>
        <w:sz w:val="16"/>
        <w:szCs w:val="16"/>
        <w:lang w:val="en-GB"/>
      </w:rPr>
      <w:br/>
    </w:r>
    <w:r w:rsidR="00EE2ABF">
      <w:rPr>
        <w:sz w:val="16"/>
        <w:szCs w:val="16"/>
        <w:lang w:val="en-GB"/>
      </w:rPr>
      <w:t xml:space="preserve">                                                                                                                  </w:t>
    </w:r>
  </w:p>
  <w:tbl>
    <w:tblPr>
      <w:tblStyle w:val="Tablaconcuadrcula"/>
      <w:tblW w:w="10916" w:type="dxa"/>
      <w:tblInd w:w="-885" w:type="dxa"/>
      <w:tblLook w:val="04A0"/>
    </w:tblPr>
    <w:tblGrid>
      <w:gridCol w:w="2269"/>
      <w:gridCol w:w="6237"/>
      <w:gridCol w:w="2410"/>
    </w:tblGrid>
    <w:tr w:rsidR="001F2D86" w:rsidTr="00FF5A29">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1F2D86" w:rsidRDefault="001F2D86" w:rsidP="00FF5A29">
          <w:pPr>
            <w:tabs>
              <w:tab w:val="left" w:pos="3119"/>
            </w:tabs>
            <w:spacing w:after="0"/>
            <w:jc w:val="left"/>
            <w:rPr>
              <w:sz w:val="16"/>
              <w:szCs w:val="16"/>
              <w:lang w:val="en-GB"/>
            </w:rPr>
          </w:pPr>
          <w:r w:rsidRPr="00B03B2F">
            <w:rPr>
              <w:noProof/>
              <w:sz w:val="16"/>
              <w:szCs w:val="16"/>
              <w:lang w:val="es-AR" w:eastAsia="es-AR"/>
            </w:rPr>
            <w:drawing>
              <wp:inline distT="0" distB="0" distL="0" distR="0">
                <wp:extent cx="1204857" cy="591216"/>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F2D86" w:rsidRDefault="001F2D86" w:rsidP="00FF5A29">
          <w:pPr>
            <w:tabs>
              <w:tab w:val="left" w:pos="3119"/>
            </w:tabs>
            <w:spacing w:after="0"/>
            <w:ind w:left="2880"/>
            <w:jc w:val="left"/>
            <w:rPr>
              <w:sz w:val="16"/>
              <w:szCs w:val="16"/>
              <w:lang w:val="en-GB"/>
            </w:rPr>
          </w:pPr>
          <w:r w:rsidRPr="00B03B2F">
            <w:rPr>
              <w:noProof/>
              <w:sz w:val="16"/>
              <w:szCs w:val="16"/>
              <w:lang w:val="es-AR" w:eastAsia="es-AR"/>
            </w:rPr>
            <w:drawing>
              <wp:inline distT="0" distB="0" distL="0" distR="0">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2D86" w:rsidRPr="00665FF8" w:rsidRDefault="001F2D86" w:rsidP="00FF5A29">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1F2D86" w:rsidRPr="00665FF8" w:rsidRDefault="001F2D86" w:rsidP="00FF5A29">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1F2D86" w:rsidRPr="00665FF8" w:rsidRDefault="001F2D86" w:rsidP="00FF5A29">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1F2D86" w:rsidRDefault="001F2D86" w:rsidP="00FF5A29">
          <w:pPr>
            <w:tabs>
              <w:tab w:val="left" w:pos="3119"/>
            </w:tabs>
            <w:spacing w:after="0"/>
            <w:jc w:val="left"/>
            <w:rPr>
              <w:sz w:val="16"/>
              <w:szCs w:val="16"/>
              <w:lang w:val="en-GB"/>
            </w:rPr>
          </w:pPr>
        </w:p>
      </w:tc>
    </w:tr>
  </w:tbl>
  <w:p w:rsidR="00072E03" w:rsidRPr="00B6735A" w:rsidRDefault="00EE2ABF" w:rsidP="00EE2ABF">
    <w:pPr>
      <w:pStyle w:val="Encabezado"/>
      <w:tabs>
        <w:tab w:val="clear" w:pos="8306"/>
      </w:tabs>
      <w:spacing w:after="0"/>
      <w:ind w:left="-709" w:right="-743"/>
      <w:jc w:val="left"/>
      <w:rPr>
        <w:sz w:val="16"/>
        <w:szCs w:val="16"/>
        <w:lang w:val="en-GB"/>
      </w:rPr>
    </w:pPr>
    <w:r>
      <w:rPr>
        <w:sz w:val="16"/>
        <w:szCs w:val="16"/>
        <w:lang w:val="en-GB"/>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5234"/>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86"/>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E3"/>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6EC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0B5"/>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202"/>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5E0"/>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D3"/>
    <w:rsid w:val="00987231"/>
    <w:rsid w:val="0098738E"/>
    <w:rsid w:val="00991496"/>
    <w:rsid w:val="00991746"/>
    <w:rsid w:val="009917CB"/>
    <w:rsid w:val="00991A0F"/>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FF7"/>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63568B6D-010D-4D06-9913-3008DF3701DE}">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582</Words>
  <Characters>3203</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Administrador</cp:lastModifiedBy>
  <cp:revision>2</cp:revision>
  <cp:lastPrinted>2018-03-16T17:29:00Z</cp:lastPrinted>
  <dcterms:created xsi:type="dcterms:W3CDTF">2023-03-30T12:58:00Z</dcterms:created>
  <dcterms:modified xsi:type="dcterms:W3CDTF">2023-03-30T12:58:00Z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