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Carla Giacomelli es Licenciada en Química y Doctora en Ciencias Químicas por la Universidad Nacional de Córdoba. Se desempeña como Profesora Titular (DE) en la Facultad de Ciencias Químicas de esa Universidad y como Investigadora Principal del CONICET en el Instituto de Investigaciones de Fisicoquímica de Córdoba (CONICET-UNC). Es cofundadora de la Startup de Base Tecnológica Nanotransfer del portfolio GridX. Es miembro del grupo de trabajo de la IUPAC a cargo de las series de “Desayuno Global de Mujeres” y de la Red Global que promueve el Empoderamiento de las Mujeres en Ciencia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