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rPr>
          <w:rFonts w:ascii="Arial" w:cs="Arial" w:eastAsia="Arial" w:hAnsi="Arial"/>
          <w:b w:val="1"/>
          <w:b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lineRule="auto"/>
        <w:jc w:val="center"/>
        <w:rPr>
          <w:rFonts w:ascii="Arial" w:cs="Arial" w:eastAsia="Arial" w:hAnsi="Arial"/>
          <w:b w:val="1"/>
          <w:bCs w:val="1"/>
          <w:sz w:val="52"/>
          <w:szCs w:val="5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52"/>
          <w:szCs w:val="52"/>
          <w:rtl w:val="0"/>
        </w:rPr>
        <w:t xml:space="preserve">Aval de la unidad académica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40" w:line="259.20000000000005" w:lineRule="auto"/>
        <w:rPr>
          <w:rFonts w:ascii="Arial" w:cs="Arial" w:eastAsia="Arial" w:hAnsi="Arial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40" w:line="259.20000000000005" w:lineRule="auto"/>
        <w:rPr>
          <w:rFonts w:ascii="Arial" w:cs="Arial" w:eastAsia="Arial" w:hAnsi="Arial"/>
          <w:b w:val="1"/>
          <w:bCs w:val="1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3"/>
          <w:szCs w:val="23"/>
          <w:rtl w:val="0"/>
        </w:rPr>
        <w:t xml:space="preserve">Programa UNC PATENTA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la presente, quien suscribe, [NOMBRE Y APELLIDO DE LA AUTORIDAD], en mi carácter de [CARGO] de [UNIDAD ACADÉMICA O DEPENDENCIA] de la Universidad Nacional de Córdoba, avala la postulación del proyecto: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“[TÍTULO DEL PROYECTO]”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presentado por [NOMBRE Y APELLIDO DE LA PERSONA INVENTORA REFERENTE], en el marco del Programa UNC PATENTA, Fondos No Reembolsables para la Protección de Invenciones.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Asimismo, deja constancia de que conoce la presentación y presta conformidad para que sea evaluada conforme a las Bases y Condiciones de la convocatoria.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Lugar y fecha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Firma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Aclaración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Cargo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Unidad académica o dependencia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line="259.20000000000005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3.8582677165355" w:top="1700.7874015748032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-13424</wp:posOffset>
          </wp:positionH>
          <wp:positionV relativeFrom="page">
            <wp:posOffset>-5849</wp:posOffset>
          </wp:positionV>
          <wp:extent cx="7686675" cy="108637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9876" l="0" r="-1128" t="0"/>
                  <a:stretch>
                    <a:fillRect/>
                  </a:stretch>
                </pic:blipFill>
                <pic:spPr>
                  <a:xfrm>
                    <a:off x="0" y="0"/>
                    <a:ext cx="7686675" cy="108637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jc w:val="both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